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0BD84"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3E137B1F" w14:textId="77777777" w:rsidR="00D60F3E" w:rsidRDefault="00270150" w:rsidP="00D60F3E">
      <w:pPr>
        <w:pStyle w:val="GPSSchTitleandNumber"/>
        <w:jc w:val="left"/>
        <w:rPr>
          <w:rFonts w:ascii="Arial" w:hAnsi="Arial" w:cs="Arial"/>
          <w:caps w:val="0"/>
          <w:sz w:val="36"/>
          <w:szCs w:val="24"/>
        </w:rPr>
      </w:pPr>
      <w:r>
        <w:rPr>
          <w:rFonts w:ascii="Arial" w:hAnsi="Arial" w:cs="Arial"/>
          <w:caps w:val="0"/>
          <w:sz w:val="36"/>
          <w:szCs w:val="24"/>
        </w:rPr>
        <w:t>Order</w:t>
      </w:r>
      <w:r w:rsidR="00D60F3E" w:rsidRPr="00560B1E">
        <w:rPr>
          <w:rFonts w:ascii="Arial" w:hAnsi="Arial" w:cs="Arial"/>
          <w:caps w:val="0"/>
          <w:sz w:val="36"/>
          <w:szCs w:val="24"/>
        </w:rPr>
        <w:t xml:space="preserve"> Schedule 1</w:t>
      </w:r>
      <w:r w:rsidR="00182104">
        <w:rPr>
          <w:rFonts w:ascii="Arial" w:hAnsi="Arial" w:cs="Arial"/>
          <w:caps w:val="0"/>
          <w:sz w:val="36"/>
          <w:szCs w:val="24"/>
        </w:rPr>
        <w:t>3</w:t>
      </w:r>
      <w:r w:rsidR="00D60F3E" w:rsidRPr="00560B1E">
        <w:rPr>
          <w:rFonts w:ascii="Arial" w:hAnsi="Arial" w:cs="Arial"/>
          <w:caps w:val="0"/>
          <w:sz w:val="36"/>
          <w:szCs w:val="24"/>
        </w:rPr>
        <w:t xml:space="preserve"> (</w:t>
      </w:r>
      <w:r w:rsidR="008D619C">
        <w:rPr>
          <w:rFonts w:ascii="Arial" w:hAnsi="Arial" w:cs="Arial"/>
          <w:caps w:val="0"/>
          <w:sz w:val="36"/>
          <w:szCs w:val="24"/>
        </w:rPr>
        <w:t>Implementation</w:t>
      </w:r>
      <w:r w:rsidR="00D60F3E">
        <w:rPr>
          <w:rFonts w:ascii="Arial" w:hAnsi="Arial" w:cs="Arial"/>
          <w:caps w:val="0"/>
          <w:sz w:val="36"/>
          <w:szCs w:val="24"/>
        </w:rPr>
        <w:t xml:space="preserve"> </w:t>
      </w:r>
      <w:r w:rsidR="001F0E9A">
        <w:rPr>
          <w:rFonts w:ascii="Arial" w:hAnsi="Arial" w:cs="Arial"/>
          <w:caps w:val="0"/>
          <w:sz w:val="36"/>
          <w:szCs w:val="24"/>
        </w:rPr>
        <w:t xml:space="preserve">Plan </w:t>
      </w:r>
      <w:r w:rsidR="00D60F3E">
        <w:rPr>
          <w:rFonts w:ascii="Arial" w:hAnsi="Arial" w:cs="Arial"/>
          <w:caps w:val="0"/>
          <w:sz w:val="36"/>
          <w:szCs w:val="24"/>
        </w:rPr>
        <w:t>and Testing)</w:t>
      </w:r>
    </w:p>
    <w:p w14:paraId="0C672C02"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6D0FF0BC"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17935C5A"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6FE4F4A9" w14:textId="77777777" w:rsidTr="00D92563">
        <w:tc>
          <w:tcPr>
            <w:tcW w:w="2997" w:type="dxa"/>
            <w:shd w:val="clear" w:color="auto" w:fill="auto"/>
          </w:tcPr>
          <w:p w14:paraId="0B4AAC82"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4AC8B976"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117FD397"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678A8A15" w14:textId="77777777" w:rsidTr="00D92563">
        <w:tc>
          <w:tcPr>
            <w:tcW w:w="2997" w:type="dxa"/>
            <w:shd w:val="clear" w:color="auto" w:fill="auto"/>
          </w:tcPr>
          <w:p w14:paraId="3D8AE910"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151BD36C"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F51069" w:rsidRPr="00D60F3E" w14:paraId="30F7AD2B" w14:textId="77777777" w:rsidTr="00D92563">
        <w:tc>
          <w:tcPr>
            <w:tcW w:w="2997" w:type="dxa"/>
            <w:shd w:val="clear" w:color="auto" w:fill="auto"/>
          </w:tcPr>
          <w:p w14:paraId="48E03C24" w14:textId="77777777" w:rsidR="00F51069" w:rsidRPr="00D60F3E" w:rsidRDefault="00F51069" w:rsidP="00F51069">
            <w:pPr>
              <w:pStyle w:val="GPSDefinitionTerm"/>
              <w:ind w:left="0"/>
              <w:rPr>
                <w:sz w:val="24"/>
                <w:szCs w:val="24"/>
              </w:rPr>
            </w:pPr>
            <w:r w:rsidRPr="00D60F3E">
              <w:rPr>
                <w:sz w:val="24"/>
                <w:szCs w:val="24"/>
              </w:rPr>
              <w:t>"</w:t>
            </w:r>
            <w:r>
              <w:rPr>
                <w:sz w:val="24"/>
                <w:szCs w:val="24"/>
              </w:rPr>
              <w:t>Implementation</w:t>
            </w:r>
            <w:r w:rsidRPr="00D60F3E">
              <w:rPr>
                <w:sz w:val="24"/>
                <w:szCs w:val="24"/>
              </w:rPr>
              <w:t xml:space="preserve"> Period"</w:t>
            </w:r>
          </w:p>
        </w:tc>
        <w:tc>
          <w:tcPr>
            <w:tcW w:w="5175" w:type="dxa"/>
            <w:shd w:val="clear" w:color="auto" w:fill="auto"/>
          </w:tcPr>
          <w:p w14:paraId="5D701C39" w14:textId="77777777" w:rsidR="00F51069" w:rsidRPr="00D60F3E" w:rsidRDefault="00F51069" w:rsidP="00F51069">
            <w:pPr>
              <w:pStyle w:val="GPsDefinition"/>
              <w:numPr>
                <w:ilvl w:val="0"/>
                <w:numId w:val="3"/>
              </w:numPr>
              <w:tabs>
                <w:tab w:val="left" w:pos="-9"/>
              </w:tabs>
              <w:adjustRightInd w:val="0"/>
              <w:jc w:val="left"/>
              <w:rPr>
                <w:sz w:val="24"/>
                <w:szCs w:val="24"/>
              </w:rPr>
            </w:pPr>
            <w:r w:rsidRPr="00D60F3E">
              <w:rPr>
                <w:sz w:val="24"/>
                <w:szCs w:val="24"/>
              </w:rPr>
              <w:t xml:space="preserve">has the meaning given to it in Paragraph </w:t>
            </w:r>
            <w:r>
              <w:rPr>
                <w:sz w:val="24"/>
                <w:szCs w:val="24"/>
              </w:rPr>
              <w:t>7.1</w:t>
            </w:r>
            <w:r w:rsidRPr="00D60F3E">
              <w:rPr>
                <w:sz w:val="24"/>
                <w:szCs w:val="24"/>
              </w:rPr>
              <w:t xml:space="preserve">; </w:t>
            </w:r>
          </w:p>
        </w:tc>
      </w:tr>
      <w:tr w:rsidR="00B00FF8" w:rsidRPr="00D60F3E" w14:paraId="53341BCA" w14:textId="77777777" w:rsidTr="00D92563">
        <w:tc>
          <w:tcPr>
            <w:tcW w:w="2997" w:type="dxa"/>
            <w:shd w:val="clear" w:color="auto" w:fill="auto"/>
          </w:tcPr>
          <w:p w14:paraId="28BB2B2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2F726908"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r w:rsidR="00F51069">
              <w:rPr>
                <w:sz w:val="24"/>
                <w:szCs w:val="24"/>
              </w:rPr>
              <w:t>.</w:t>
            </w:r>
          </w:p>
        </w:tc>
      </w:tr>
      <w:tr w:rsidR="00B00FF8" w:rsidRPr="00D60F3E" w14:paraId="6B24A0EB" w14:textId="77777777" w:rsidTr="00D92563">
        <w:tc>
          <w:tcPr>
            <w:tcW w:w="2997" w:type="dxa"/>
            <w:shd w:val="clear" w:color="auto" w:fill="auto"/>
          </w:tcPr>
          <w:p w14:paraId="111B03F4" w14:textId="77777777" w:rsidR="00B00FF8" w:rsidRPr="00D60F3E" w:rsidRDefault="00B00FF8" w:rsidP="008D619C">
            <w:pPr>
              <w:pStyle w:val="GPSDefinitionTerm"/>
              <w:ind w:left="0"/>
              <w:rPr>
                <w:sz w:val="24"/>
                <w:szCs w:val="24"/>
              </w:rPr>
            </w:pPr>
          </w:p>
        </w:tc>
        <w:tc>
          <w:tcPr>
            <w:tcW w:w="5175" w:type="dxa"/>
            <w:shd w:val="clear" w:color="auto" w:fill="auto"/>
          </w:tcPr>
          <w:p w14:paraId="54736CE0" w14:textId="77777777" w:rsidR="00B00FF8" w:rsidRPr="00D60F3E" w:rsidRDefault="00B00FF8" w:rsidP="0078102A">
            <w:pPr>
              <w:pStyle w:val="GPsDefinition"/>
              <w:numPr>
                <w:ilvl w:val="0"/>
                <w:numId w:val="3"/>
              </w:numPr>
              <w:tabs>
                <w:tab w:val="left" w:pos="-9"/>
              </w:tabs>
              <w:adjustRightInd w:val="0"/>
              <w:jc w:val="left"/>
              <w:rPr>
                <w:sz w:val="24"/>
                <w:szCs w:val="24"/>
              </w:rPr>
            </w:pPr>
          </w:p>
        </w:tc>
      </w:tr>
    </w:tbl>
    <w:p w14:paraId="773E4583" w14:textId="77777777" w:rsidR="00B00FF8" w:rsidRPr="000A1137" w:rsidRDefault="001F7A05"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 xml:space="preserve">Agreeing and </w:t>
      </w:r>
      <w:r w:rsidRPr="000A1137">
        <w:rPr>
          <w:caps w:val="0"/>
          <w:sz w:val="24"/>
          <w:szCs w:val="24"/>
        </w:rPr>
        <w:t xml:space="preserve">following the </w:t>
      </w:r>
      <w:r w:rsidR="008D619C" w:rsidRPr="000A1137">
        <w:rPr>
          <w:caps w:val="0"/>
          <w:sz w:val="24"/>
          <w:szCs w:val="24"/>
        </w:rPr>
        <w:t>Implementation</w:t>
      </w:r>
      <w:r w:rsidR="00964653" w:rsidRPr="000A1137">
        <w:rPr>
          <w:caps w:val="0"/>
          <w:sz w:val="24"/>
          <w:szCs w:val="24"/>
        </w:rPr>
        <w:t xml:space="preserve"> Plan</w:t>
      </w:r>
    </w:p>
    <w:p w14:paraId="2AFDB365" w14:textId="3E1931C6" w:rsidR="00B00FF8" w:rsidRPr="000A1137" w:rsidRDefault="00964653" w:rsidP="00FE45D3">
      <w:pPr>
        <w:pStyle w:val="GPSL2numberedclause"/>
        <w:tabs>
          <w:tab w:val="clear" w:pos="1134"/>
        </w:tabs>
        <w:ind w:left="1620" w:hanging="540"/>
        <w:jc w:val="left"/>
        <w:rPr>
          <w:rFonts w:ascii="Arial" w:hAnsi="Arial"/>
          <w:sz w:val="24"/>
          <w:szCs w:val="24"/>
        </w:rPr>
      </w:pPr>
      <w:r w:rsidRPr="000A1137">
        <w:rPr>
          <w:rFonts w:ascii="Arial" w:hAnsi="Arial"/>
          <w:sz w:val="24"/>
          <w:szCs w:val="24"/>
        </w:rPr>
        <w:t xml:space="preserve">A draft of the </w:t>
      </w:r>
      <w:r w:rsidR="008D619C" w:rsidRPr="000A1137">
        <w:rPr>
          <w:rFonts w:ascii="Arial" w:hAnsi="Arial"/>
          <w:sz w:val="24"/>
          <w:szCs w:val="24"/>
        </w:rPr>
        <w:t>Implementation</w:t>
      </w:r>
      <w:r w:rsidRPr="000A1137">
        <w:rPr>
          <w:rFonts w:ascii="Arial" w:hAnsi="Arial"/>
          <w:sz w:val="24"/>
          <w:szCs w:val="24"/>
        </w:rPr>
        <w:t xml:space="preserve"> Plan is set out in the Annex </w:t>
      </w:r>
      <w:r w:rsidR="000A1137">
        <w:rPr>
          <w:rFonts w:ascii="Arial" w:hAnsi="Arial"/>
          <w:sz w:val="24"/>
          <w:szCs w:val="24"/>
        </w:rPr>
        <w:t>1 of Part A of</w:t>
      </w:r>
      <w:r w:rsidRPr="000A1137">
        <w:rPr>
          <w:rFonts w:ascii="Arial" w:hAnsi="Arial"/>
          <w:sz w:val="24"/>
          <w:szCs w:val="24"/>
        </w:rPr>
        <w:t xml:space="preserve"> this Schedule.  The Supplier shall provide a further draft </w:t>
      </w:r>
      <w:r w:rsidR="008D619C" w:rsidRPr="000A1137">
        <w:rPr>
          <w:rFonts w:ascii="Arial" w:hAnsi="Arial"/>
          <w:sz w:val="24"/>
          <w:szCs w:val="24"/>
        </w:rPr>
        <w:t>Implementation</w:t>
      </w:r>
      <w:r w:rsidRPr="000A1137">
        <w:rPr>
          <w:rFonts w:ascii="Arial" w:hAnsi="Arial"/>
          <w:sz w:val="24"/>
          <w:szCs w:val="24"/>
        </w:rPr>
        <w:t xml:space="preserve"> Plan </w:t>
      </w:r>
      <w:r w:rsidR="00923C10" w:rsidRPr="000A1137">
        <w:rPr>
          <w:rFonts w:ascii="Arial" w:hAnsi="Arial"/>
          <w:sz w:val="24"/>
          <w:szCs w:val="24"/>
        </w:rPr>
        <w:t xml:space="preserve">28 </w:t>
      </w:r>
      <w:r w:rsidRPr="000A1137">
        <w:rPr>
          <w:rFonts w:ascii="Arial" w:hAnsi="Arial"/>
          <w:sz w:val="24"/>
          <w:szCs w:val="24"/>
        </w:rPr>
        <w:t xml:space="preserve">days after the </w:t>
      </w:r>
      <w:r w:rsidR="00270150" w:rsidRPr="000A1137">
        <w:rPr>
          <w:rFonts w:ascii="Arial" w:hAnsi="Arial"/>
          <w:sz w:val="24"/>
          <w:szCs w:val="24"/>
        </w:rPr>
        <w:t>Order</w:t>
      </w:r>
      <w:r w:rsidRPr="000A1137">
        <w:rPr>
          <w:rFonts w:ascii="Arial" w:hAnsi="Arial"/>
          <w:sz w:val="24"/>
          <w:szCs w:val="24"/>
        </w:rPr>
        <w:t xml:space="preserve"> </w:t>
      </w:r>
      <w:r w:rsidR="004041F6" w:rsidRPr="000A1137">
        <w:rPr>
          <w:rFonts w:ascii="Arial" w:hAnsi="Arial"/>
          <w:sz w:val="24"/>
          <w:szCs w:val="24"/>
        </w:rPr>
        <w:t>Start Date</w:t>
      </w:r>
      <w:r w:rsidRPr="000A1137">
        <w:rPr>
          <w:rFonts w:ascii="Arial" w:hAnsi="Arial"/>
          <w:sz w:val="24"/>
          <w:szCs w:val="24"/>
        </w:rPr>
        <w:t>.</w:t>
      </w:r>
    </w:p>
    <w:p w14:paraId="61D7E675" w14:textId="77777777" w:rsidR="00B00FF8" w:rsidRPr="000A1137" w:rsidRDefault="00964653" w:rsidP="00FE45D3">
      <w:pPr>
        <w:pStyle w:val="GPSL2numberedclause"/>
        <w:tabs>
          <w:tab w:val="clear" w:pos="1134"/>
        </w:tabs>
        <w:ind w:left="1620" w:hanging="540"/>
        <w:jc w:val="left"/>
        <w:rPr>
          <w:rFonts w:ascii="Arial" w:hAnsi="Arial"/>
          <w:sz w:val="24"/>
          <w:szCs w:val="24"/>
        </w:rPr>
      </w:pPr>
      <w:r w:rsidRPr="000A1137">
        <w:rPr>
          <w:rFonts w:ascii="Arial" w:hAnsi="Arial"/>
          <w:sz w:val="24"/>
          <w:szCs w:val="24"/>
        </w:rPr>
        <w:t xml:space="preserve">The draft </w:t>
      </w:r>
      <w:r w:rsidR="008D619C" w:rsidRPr="000A1137">
        <w:rPr>
          <w:rFonts w:ascii="Arial" w:hAnsi="Arial"/>
          <w:sz w:val="24"/>
          <w:szCs w:val="24"/>
        </w:rPr>
        <w:t>Implementation</w:t>
      </w:r>
      <w:r w:rsidRPr="000A1137">
        <w:rPr>
          <w:rFonts w:ascii="Arial" w:hAnsi="Arial"/>
          <w:sz w:val="24"/>
          <w:szCs w:val="24"/>
        </w:rPr>
        <w:t xml:space="preserve"> Plan:</w:t>
      </w:r>
    </w:p>
    <w:p w14:paraId="32B0FC42" w14:textId="77777777" w:rsidR="00B00FF8" w:rsidRPr="000A1137" w:rsidRDefault="00964653" w:rsidP="00FE45D3">
      <w:pPr>
        <w:pStyle w:val="GPSL3numberedclause"/>
        <w:ind w:left="2376"/>
        <w:jc w:val="left"/>
        <w:rPr>
          <w:rFonts w:ascii="Arial" w:hAnsi="Arial"/>
          <w:sz w:val="24"/>
          <w:szCs w:val="24"/>
        </w:rPr>
      </w:pPr>
      <w:r w:rsidRPr="000A1137">
        <w:rPr>
          <w:rFonts w:ascii="Arial" w:hAnsi="Arial"/>
          <w:sz w:val="24"/>
          <w:szCs w:val="24"/>
        </w:rPr>
        <w:t>must contain information at the level of detail necessary to manage the implementation stage effectively and as the Buyer may otherwise require; and</w:t>
      </w:r>
    </w:p>
    <w:p w14:paraId="4ACA3D14"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4B95FE95" w14:textId="4388434E"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w:t>
      </w:r>
      <w:r w:rsidRPr="00D60F3E">
        <w:rPr>
          <w:rFonts w:ascii="Arial" w:hAnsi="Arial"/>
          <w:sz w:val="24"/>
          <w:szCs w:val="24"/>
        </w:rPr>
        <w:lastRenderedPageBreak/>
        <w:t xml:space="preserve">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14:paraId="54547D8F" w14:textId="77777777" w:rsidR="00B00FF8" w:rsidRPr="000A1137"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sidRPr="000A1137">
        <w:rPr>
          <w:rFonts w:ascii="Arial" w:hAnsi="Arial"/>
          <w:sz w:val="24"/>
          <w:szCs w:val="24"/>
        </w:rPr>
        <w:t>Implementation</w:t>
      </w:r>
      <w:r w:rsidRPr="000A1137">
        <w:rPr>
          <w:rFonts w:ascii="Arial" w:hAnsi="Arial"/>
          <w:sz w:val="24"/>
          <w:szCs w:val="24"/>
        </w:rPr>
        <w:t xml:space="preserve"> Plan by the date assigned to that Deliverable Item in the </w:t>
      </w:r>
      <w:r w:rsidR="008D619C" w:rsidRPr="000A1137">
        <w:rPr>
          <w:rFonts w:ascii="Arial" w:hAnsi="Arial"/>
          <w:sz w:val="24"/>
          <w:szCs w:val="24"/>
        </w:rPr>
        <w:t>Implementation</w:t>
      </w:r>
      <w:r w:rsidRPr="000A1137">
        <w:rPr>
          <w:rFonts w:ascii="Arial" w:hAnsi="Arial"/>
          <w:sz w:val="24"/>
          <w:szCs w:val="24"/>
        </w:rPr>
        <w:t xml:space="preserve"> Plan so as to ensure that each Milestone identified in the </w:t>
      </w:r>
      <w:r w:rsidR="008D619C" w:rsidRPr="000A1137">
        <w:rPr>
          <w:rFonts w:ascii="Arial" w:hAnsi="Arial"/>
          <w:sz w:val="24"/>
          <w:szCs w:val="24"/>
        </w:rPr>
        <w:t>Implementation</w:t>
      </w:r>
      <w:r w:rsidRPr="000A1137">
        <w:rPr>
          <w:rFonts w:ascii="Arial" w:hAnsi="Arial"/>
          <w:sz w:val="24"/>
          <w:szCs w:val="24"/>
        </w:rPr>
        <w:t xml:space="preserve"> Plan is Achieved on or before its Milestone Date.</w:t>
      </w:r>
    </w:p>
    <w:p w14:paraId="4861B236" w14:textId="77777777" w:rsidR="00B00FF8" w:rsidRPr="000A1137" w:rsidRDefault="00964653" w:rsidP="00FE45D3">
      <w:pPr>
        <w:pStyle w:val="GPSL2numberedclause"/>
        <w:tabs>
          <w:tab w:val="clear" w:pos="1134"/>
        </w:tabs>
        <w:ind w:left="1620" w:hanging="540"/>
        <w:jc w:val="left"/>
        <w:rPr>
          <w:rFonts w:ascii="Arial" w:hAnsi="Arial"/>
          <w:sz w:val="24"/>
          <w:szCs w:val="24"/>
        </w:rPr>
      </w:pPr>
      <w:r w:rsidRPr="000A1137">
        <w:rPr>
          <w:rFonts w:ascii="Arial" w:hAnsi="Arial"/>
          <w:sz w:val="24"/>
          <w:szCs w:val="24"/>
        </w:rPr>
        <w:t xml:space="preserve">The Supplier shall monitor its performance against the </w:t>
      </w:r>
      <w:r w:rsidR="008D619C" w:rsidRPr="000A1137">
        <w:rPr>
          <w:rFonts w:ascii="Arial" w:hAnsi="Arial"/>
          <w:sz w:val="24"/>
          <w:szCs w:val="24"/>
        </w:rPr>
        <w:t>Implementation</w:t>
      </w:r>
      <w:r w:rsidRPr="000A1137">
        <w:rPr>
          <w:rFonts w:ascii="Arial" w:hAnsi="Arial"/>
          <w:sz w:val="24"/>
          <w:szCs w:val="24"/>
        </w:rPr>
        <w:t xml:space="preserve"> Plan and Milestones (if any) and report to the Buyer on such performance.</w:t>
      </w:r>
    </w:p>
    <w:p w14:paraId="66FEA498" w14:textId="77777777" w:rsidR="00B00FF8" w:rsidRPr="000A1137" w:rsidRDefault="001F7A05" w:rsidP="00FE45D3">
      <w:pPr>
        <w:pStyle w:val="GPSL1CLAUSEHEADING"/>
        <w:keepNext/>
        <w:numPr>
          <w:ilvl w:val="0"/>
          <w:numId w:val="2"/>
        </w:numPr>
        <w:tabs>
          <w:tab w:val="clear" w:pos="0"/>
        </w:tabs>
        <w:ind w:left="1080"/>
        <w:jc w:val="left"/>
        <w:rPr>
          <w:rFonts w:hint="eastAsia"/>
          <w:caps w:val="0"/>
          <w:sz w:val="24"/>
          <w:szCs w:val="24"/>
        </w:rPr>
      </w:pPr>
      <w:r w:rsidRPr="000A1137">
        <w:rPr>
          <w:caps w:val="0"/>
          <w:sz w:val="24"/>
          <w:szCs w:val="24"/>
        </w:rPr>
        <w:t>Reviewing and changing the</w:t>
      </w:r>
      <w:r w:rsidR="00964653" w:rsidRPr="000A1137">
        <w:rPr>
          <w:caps w:val="0"/>
          <w:sz w:val="24"/>
          <w:szCs w:val="24"/>
        </w:rPr>
        <w:t xml:space="preserve"> </w:t>
      </w:r>
      <w:r w:rsidR="008D619C" w:rsidRPr="000A1137">
        <w:rPr>
          <w:caps w:val="0"/>
          <w:sz w:val="24"/>
          <w:szCs w:val="24"/>
        </w:rPr>
        <w:t>Implementation</w:t>
      </w:r>
      <w:r w:rsidR="00964653" w:rsidRPr="000A1137">
        <w:rPr>
          <w:caps w:val="0"/>
          <w:sz w:val="24"/>
          <w:szCs w:val="24"/>
        </w:rPr>
        <w:t xml:space="preserve"> Plan</w:t>
      </w:r>
    </w:p>
    <w:p w14:paraId="51FD596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F5B7365" w14:textId="77777777" w:rsidR="00B00FF8" w:rsidRPr="00E77600"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sidRPr="00E77600">
        <w:rPr>
          <w:rFonts w:ascii="Arial" w:hAnsi="Arial"/>
          <w:sz w:val="24"/>
          <w:szCs w:val="24"/>
        </w:rPr>
        <w:t>Implementation</w:t>
      </w:r>
      <w:r w:rsidRPr="00E77600">
        <w:rPr>
          <w:rFonts w:ascii="Arial" w:hAnsi="Arial"/>
          <w:sz w:val="24"/>
          <w:szCs w:val="24"/>
        </w:rPr>
        <w:t xml:space="preserve"> Plan.</w:t>
      </w:r>
    </w:p>
    <w:p w14:paraId="7266E59F" w14:textId="77777777" w:rsidR="00B00FF8" w:rsidRPr="00E77600" w:rsidRDefault="00964653" w:rsidP="00FE45D3">
      <w:pPr>
        <w:pStyle w:val="GPSL2numberedclause"/>
        <w:tabs>
          <w:tab w:val="clear" w:pos="1134"/>
        </w:tabs>
        <w:ind w:left="1620" w:hanging="540"/>
        <w:jc w:val="left"/>
        <w:rPr>
          <w:rFonts w:ascii="Arial" w:hAnsi="Arial"/>
          <w:sz w:val="24"/>
          <w:szCs w:val="24"/>
        </w:rPr>
      </w:pPr>
      <w:bookmarkStart w:id="3" w:name="_Ref490056215"/>
      <w:r w:rsidRPr="00E77600">
        <w:rPr>
          <w:rFonts w:ascii="Arial" w:hAnsi="Arial"/>
          <w:sz w:val="24"/>
          <w:szCs w:val="24"/>
        </w:rPr>
        <w:t>Changes to any Milestones, Milestone Payments and Delay Payments shall only be made in accordance with the Variation Procedure.</w:t>
      </w:r>
      <w:bookmarkEnd w:id="3"/>
    </w:p>
    <w:p w14:paraId="7083EF62" w14:textId="1447E597" w:rsidR="00B00FF8" w:rsidRPr="004C3DC3" w:rsidRDefault="008B2557" w:rsidP="00FE45D3">
      <w:pPr>
        <w:pStyle w:val="GPSL2numberedclause"/>
        <w:tabs>
          <w:tab w:val="clear" w:pos="1134"/>
        </w:tabs>
        <w:ind w:left="1620" w:hanging="540"/>
        <w:jc w:val="left"/>
        <w:rPr>
          <w:rFonts w:ascii="Arial" w:hAnsi="Arial"/>
          <w:sz w:val="24"/>
          <w:szCs w:val="24"/>
        </w:rPr>
      </w:pPr>
      <w:r w:rsidRPr="00E77600">
        <w:rPr>
          <w:rFonts w:ascii="Arial" w:hAnsi="Arial"/>
          <w:sz w:val="24"/>
          <w:szCs w:val="24"/>
        </w:rPr>
        <w:t xml:space="preserve">Failure to comply </w:t>
      </w:r>
      <w:r w:rsidR="00964653" w:rsidRPr="00E77600">
        <w:rPr>
          <w:rFonts w:ascii="Arial" w:hAnsi="Arial"/>
          <w:sz w:val="24"/>
          <w:szCs w:val="24"/>
        </w:rPr>
        <w:t>with the</w:t>
      </w:r>
      <w:r w:rsidRPr="00E77600">
        <w:rPr>
          <w:rFonts w:ascii="Arial" w:hAnsi="Arial"/>
          <w:sz w:val="24"/>
          <w:szCs w:val="24"/>
        </w:rPr>
        <w:t xml:space="preserve"> Milestone Dates in the</w:t>
      </w:r>
      <w:r w:rsidR="00964653" w:rsidRPr="00E77600">
        <w:rPr>
          <w:rFonts w:ascii="Arial" w:hAnsi="Arial"/>
          <w:sz w:val="24"/>
          <w:szCs w:val="24"/>
        </w:rPr>
        <w:t xml:space="preserve"> </w:t>
      </w:r>
      <w:r w:rsidR="008D619C" w:rsidRPr="00E77600">
        <w:rPr>
          <w:rFonts w:ascii="Arial" w:hAnsi="Arial"/>
          <w:sz w:val="24"/>
          <w:szCs w:val="24"/>
        </w:rPr>
        <w:t>Implementation</w:t>
      </w:r>
      <w:r w:rsidR="00964653" w:rsidRPr="00E77600">
        <w:rPr>
          <w:rFonts w:ascii="Arial" w:hAnsi="Arial"/>
          <w:sz w:val="24"/>
          <w:szCs w:val="24"/>
        </w:rPr>
        <w:t xml:space="preserve"> Plan shall</w:t>
      </w:r>
      <w:r w:rsidR="00964653" w:rsidRPr="00D60F3E">
        <w:rPr>
          <w:rFonts w:ascii="Arial" w:hAnsi="Arial"/>
          <w:sz w:val="24"/>
          <w:szCs w:val="24"/>
        </w:rPr>
        <w:t xml:space="preserve"> be a material Default</w:t>
      </w:r>
      <w:r>
        <w:rPr>
          <w:rFonts w:ascii="Arial" w:hAnsi="Arial"/>
          <w:sz w:val="24"/>
          <w:szCs w:val="24"/>
        </w:rPr>
        <w:t xml:space="preserve"> entitling the Buyer </w:t>
      </w:r>
      <w:r w:rsidRPr="008B2557">
        <w:rPr>
          <w:rFonts w:ascii="Arial" w:hAnsi="Arial"/>
          <w:sz w:val="24"/>
          <w:szCs w:val="24"/>
        </w:rPr>
        <w:t xml:space="preserve">to terminate this Contract and/or to claim damages from the Supplier for </w:t>
      </w:r>
      <w:r w:rsidRPr="004C3DC3">
        <w:rPr>
          <w:rFonts w:ascii="Arial" w:hAnsi="Arial"/>
          <w:sz w:val="24"/>
          <w:szCs w:val="24"/>
        </w:rPr>
        <w:t>material Default</w:t>
      </w:r>
      <w:r w:rsidR="00964653" w:rsidRPr="004C3DC3">
        <w:rPr>
          <w:rFonts w:ascii="Arial" w:hAnsi="Arial"/>
          <w:sz w:val="24"/>
          <w:szCs w:val="24"/>
        </w:rPr>
        <w:t>.</w:t>
      </w:r>
    </w:p>
    <w:p w14:paraId="73872756" w14:textId="67619C5E" w:rsidR="00F7690A" w:rsidRPr="00BA01FC" w:rsidRDefault="005C0C4B" w:rsidP="00F7690A">
      <w:pPr>
        <w:pStyle w:val="GPSL2numberedclause"/>
        <w:tabs>
          <w:tab w:val="clear" w:pos="1134"/>
        </w:tabs>
        <w:ind w:left="1620" w:hanging="540"/>
        <w:jc w:val="left"/>
        <w:rPr>
          <w:rFonts w:ascii="Arial" w:hAnsi="Arial"/>
          <w:sz w:val="24"/>
          <w:szCs w:val="24"/>
        </w:rPr>
      </w:pPr>
      <w:r>
        <w:rPr>
          <w:rFonts w:ascii="Arial" w:hAnsi="Arial"/>
          <w:sz w:val="24"/>
          <w:szCs w:val="24"/>
        </w:rPr>
        <w:t xml:space="preserve">Subject to compliance with its </w:t>
      </w:r>
      <w:r w:rsidR="00F7690A" w:rsidRPr="004C3DC3">
        <w:rPr>
          <w:rFonts w:ascii="Arial" w:hAnsi="Arial"/>
          <w:sz w:val="24"/>
          <w:szCs w:val="24"/>
        </w:rPr>
        <w:t>provisions</w:t>
      </w:r>
      <w:r>
        <w:rPr>
          <w:rFonts w:ascii="Arial" w:hAnsi="Arial"/>
          <w:sz w:val="24"/>
          <w:szCs w:val="24"/>
        </w:rPr>
        <w:t>,</w:t>
      </w:r>
      <w:r w:rsidR="00F7690A" w:rsidRPr="004C3DC3">
        <w:rPr>
          <w:rFonts w:ascii="Arial" w:hAnsi="Arial"/>
          <w:sz w:val="24"/>
          <w:szCs w:val="24"/>
        </w:rPr>
        <w:t xml:space="preserve"> DPS Core Terms clause 5, appl</w:t>
      </w:r>
      <w:r>
        <w:rPr>
          <w:rFonts w:ascii="Arial" w:hAnsi="Arial"/>
          <w:sz w:val="24"/>
          <w:szCs w:val="24"/>
        </w:rPr>
        <w:t>ies</w:t>
      </w:r>
      <w:r w:rsidR="00F7690A" w:rsidRPr="004C3DC3">
        <w:rPr>
          <w:rFonts w:ascii="Arial" w:hAnsi="Arial"/>
          <w:sz w:val="24"/>
          <w:szCs w:val="24"/>
        </w:rPr>
        <w:t xml:space="preserve"> so as to provide the Supplier with relief where its Non-Performance of the Implementation Plan arises from an Authority Cause, a delay in obtaining Planning consent, a DNO connection, or in receiving a Grant Funding payment</w:t>
      </w:r>
      <w:r w:rsidR="0028161A">
        <w:rPr>
          <w:rFonts w:ascii="Arial" w:hAnsi="Arial"/>
          <w:sz w:val="24"/>
          <w:szCs w:val="24"/>
        </w:rPr>
        <w:t xml:space="preserve"> where any of the foregoing are outside the reasonable control of the Supplier</w:t>
      </w:r>
      <w:r w:rsidR="00F7690A" w:rsidRPr="004C3DC3">
        <w:rPr>
          <w:rFonts w:ascii="Arial" w:hAnsi="Arial"/>
          <w:sz w:val="24"/>
          <w:szCs w:val="24"/>
        </w:rPr>
        <w:t>.</w:t>
      </w:r>
      <w:r w:rsidR="004C3DC3" w:rsidRPr="004C3DC3">
        <w:rPr>
          <w:rFonts w:ascii="Arial" w:hAnsi="Arial"/>
          <w:sz w:val="24"/>
          <w:szCs w:val="24"/>
        </w:rPr>
        <w:t xml:space="preserve"> The Supplier shall be entitled to such an extension of </w:t>
      </w:r>
      <w:r w:rsidR="004C3DC3" w:rsidRPr="00BA01FC">
        <w:rPr>
          <w:rFonts w:ascii="Arial" w:hAnsi="Arial"/>
          <w:sz w:val="24"/>
          <w:szCs w:val="24"/>
        </w:rPr>
        <w:t>time as is fair and reasonable in the circumstances to the extent it was not caused or contributed to by the Supplier (but no other relief).</w:t>
      </w:r>
    </w:p>
    <w:p w14:paraId="131F2F37" w14:textId="0952AEB9" w:rsidR="00BA01FC" w:rsidRPr="00BA01FC" w:rsidRDefault="00BA01FC" w:rsidP="00BA01FC">
      <w:pPr>
        <w:pStyle w:val="GPSL2numberedclause"/>
        <w:tabs>
          <w:tab w:val="clear" w:pos="1134"/>
        </w:tabs>
        <w:ind w:left="1620" w:hanging="540"/>
        <w:jc w:val="left"/>
        <w:rPr>
          <w:rFonts w:ascii="Arial" w:hAnsi="Arial"/>
          <w:sz w:val="24"/>
          <w:szCs w:val="24"/>
        </w:rPr>
      </w:pPr>
      <w:r w:rsidRPr="00BA01FC">
        <w:rPr>
          <w:rFonts w:ascii="Arial" w:hAnsi="Arial"/>
          <w:sz w:val="24"/>
          <w:szCs w:val="24"/>
        </w:rPr>
        <w:t xml:space="preserve">The Buyer has the option to waive at its discretion the Delay Payments due from the Supplier for any delay on a case by case basis, for such time only as the affected parking spaces remain available generally for public use during the period of delay, without such waiver constituting a waiver of the Buyer’s rights generally to charge for the delay on any other occasion.  </w:t>
      </w:r>
    </w:p>
    <w:p w14:paraId="10836EBA"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1D3B8D3F" w14:textId="77777777" w:rsidR="00B00FF8" w:rsidRPr="001F7A05" w:rsidRDefault="00964653" w:rsidP="00FE45D3">
      <w:pPr>
        <w:pStyle w:val="GPSL1CLAUSEHEADING"/>
        <w:keepNext/>
        <w:numPr>
          <w:ilvl w:val="0"/>
          <w:numId w:val="2"/>
        </w:numPr>
        <w:tabs>
          <w:tab w:val="clear" w:pos="0"/>
        </w:tabs>
        <w:ind w:left="1080"/>
        <w:jc w:val="left"/>
        <w:rPr>
          <w:rFonts w:hint="eastAsia"/>
          <w:caps w:val="0"/>
          <w:sz w:val="24"/>
          <w:szCs w:val="24"/>
        </w:rPr>
      </w:pPr>
      <w:r w:rsidRPr="001F7A05">
        <w:rPr>
          <w:caps w:val="0"/>
          <w:sz w:val="24"/>
          <w:szCs w:val="24"/>
        </w:rPr>
        <w:lastRenderedPageBreak/>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10A65B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w:t>
      </w:r>
      <w:r w:rsidR="00270150">
        <w:rPr>
          <w:rFonts w:ascii="Arial" w:hAnsi="Arial"/>
          <w:sz w:val="24"/>
          <w:szCs w:val="24"/>
        </w:rPr>
        <w:t>Order</w:t>
      </w:r>
      <w:r w:rsidRPr="00D60F3E">
        <w:rPr>
          <w:rFonts w:ascii="Arial" w:hAnsi="Arial"/>
          <w:sz w:val="24"/>
          <w:szCs w:val="24"/>
        </w:rPr>
        <w:t xml:space="preserve">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591C2D2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28FDD43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2CC222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the names of all Supplier Staff and Subcontractors and inform the Buyer of any alterations and additions as they take place throughout the </w:t>
      </w:r>
      <w:r w:rsidR="00270150">
        <w:rPr>
          <w:rFonts w:ascii="Arial" w:hAnsi="Arial"/>
          <w:sz w:val="24"/>
          <w:szCs w:val="24"/>
        </w:rPr>
        <w:t>Order</w:t>
      </w:r>
      <w:r w:rsidRPr="00D60F3E">
        <w:rPr>
          <w:rFonts w:ascii="Arial" w:hAnsi="Arial"/>
          <w:sz w:val="24"/>
          <w:szCs w:val="24"/>
        </w:rPr>
        <w:t xml:space="preserve"> Contract.</w:t>
      </w:r>
    </w:p>
    <w:p w14:paraId="2EA547E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15C33312"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C8AF315"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99C59A5"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E281A3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63833D0C" w14:textId="03A769FC"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include in its notification an explanation </w:t>
      </w:r>
      <w:r w:rsidR="00BA01FC" w:rsidRPr="00D60F3E">
        <w:rPr>
          <w:rFonts w:ascii="Arial" w:hAnsi="Arial"/>
          <w:sz w:val="24"/>
          <w:szCs w:val="24"/>
        </w:rPr>
        <w:t xml:space="preserve">of the </w:t>
      </w:r>
      <w:r w:rsidR="00BA01FC">
        <w:rPr>
          <w:rFonts w:ascii="Arial" w:hAnsi="Arial"/>
          <w:sz w:val="24"/>
          <w:szCs w:val="24"/>
        </w:rPr>
        <w:t xml:space="preserve">cause of the Delay </w:t>
      </w:r>
      <w:r w:rsidR="00E76A81">
        <w:rPr>
          <w:rFonts w:ascii="Arial" w:hAnsi="Arial"/>
          <w:sz w:val="24"/>
          <w:szCs w:val="24"/>
        </w:rPr>
        <w:t xml:space="preserve">and the </w:t>
      </w:r>
      <w:r w:rsidRPr="00D60F3E">
        <w:rPr>
          <w:rFonts w:ascii="Arial" w:hAnsi="Arial"/>
          <w:sz w:val="24"/>
          <w:szCs w:val="24"/>
        </w:rPr>
        <w:t>actual or anticipated impact of the Delay</w:t>
      </w:r>
      <w:r w:rsidR="00E76A81">
        <w:rPr>
          <w:rFonts w:ascii="Arial" w:hAnsi="Arial"/>
          <w:sz w:val="24"/>
          <w:szCs w:val="24"/>
        </w:rPr>
        <w:t>, and supply supporting evidence on the Buyer’s request</w:t>
      </w:r>
      <w:r w:rsidRPr="00D60F3E">
        <w:rPr>
          <w:rFonts w:ascii="Arial" w:hAnsi="Arial"/>
          <w:sz w:val="24"/>
          <w:szCs w:val="24"/>
        </w:rPr>
        <w:t>;</w:t>
      </w:r>
    </w:p>
    <w:p w14:paraId="3CC9D9B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26B1171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2CFCB9B" w14:textId="77777777" w:rsidR="00B00FF8" w:rsidRPr="008D619C" w:rsidRDefault="008D619C"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lastRenderedPageBreak/>
        <w:t>Compensation for a Delay</w:t>
      </w:r>
    </w:p>
    <w:p w14:paraId="28C2FBFC" w14:textId="77777777" w:rsidR="00B00FF8" w:rsidRPr="00120BDF"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w:t>
      </w:r>
      <w:r w:rsidRPr="00120BDF">
        <w:rPr>
          <w:rFonts w:ascii="Arial" w:hAnsi="Arial"/>
          <w:sz w:val="24"/>
          <w:szCs w:val="24"/>
        </w:rPr>
        <w:t xml:space="preserve">, the Supplier shall pay to the Buyer such Delay Payments (calculated as set out by the Buyer in the </w:t>
      </w:r>
      <w:r w:rsidR="008D619C" w:rsidRPr="00120BDF">
        <w:rPr>
          <w:rFonts w:ascii="Arial" w:hAnsi="Arial"/>
          <w:sz w:val="24"/>
          <w:szCs w:val="24"/>
        </w:rPr>
        <w:t>Implementation</w:t>
      </w:r>
      <w:r w:rsidRPr="00120BDF">
        <w:rPr>
          <w:rFonts w:ascii="Arial" w:hAnsi="Arial"/>
          <w:sz w:val="24"/>
          <w:szCs w:val="24"/>
        </w:rPr>
        <w:t xml:space="preserve"> Plan) and the following provisions shall apply:</w:t>
      </w:r>
    </w:p>
    <w:p w14:paraId="5B49C3FE" w14:textId="56CB148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120BDF">
        <w:rPr>
          <w:rFonts w:ascii="Arial" w:hAnsi="Arial"/>
          <w:sz w:val="24"/>
          <w:szCs w:val="24"/>
        </w:rPr>
        <w:t xml:space="preserve">the Supplier acknowledges and agrees that any Delay Payment is a </w:t>
      </w:r>
      <w:r w:rsidR="00120BDF">
        <w:rPr>
          <w:rFonts w:ascii="Arial" w:hAnsi="Arial"/>
          <w:sz w:val="24"/>
          <w:szCs w:val="24"/>
        </w:rPr>
        <w:t xml:space="preserve">payment </w:t>
      </w:r>
      <w:r w:rsidRPr="00120BDF">
        <w:rPr>
          <w:rFonts w:ascii="Arial" w:hAnsi="Arial"/>
          <w:sz w:val="24"/>
          <w:szCs w:val="24"/>
        </w:rPr>
        <w:t>adjustment and</w:t>
      </w:r>
      <w:r w:rsidRPr="00D60F3E">
        <w:rPr>
          <w:rFonts w:ascii="Arial" w:hAnsi="Arial"/>
          <w:sz w:val="24"/>
          <w:szCs w:val="24"/>
        </w:rPr>
        <w:t xml:space="preserve"> not an estimate of the Loss that may be suffered by the Buyer as a result of the Supplier’s failure to Achieve the corresponding Milestone;</w:t>
      </w:r>
    </w:p>
    <w:p w14:paraId="37F0D21F"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4" w:name="_Ref492316239"/>
      <w:r w:rsidRPr="00D60F3E">
        <w:rPr>
          <w:rFonts w:ascii="Arial" w:hAnsi="Arial"/>
          <w:sz w:val="24"/>
          <w:szCs w:val="24"/>
        </w:rPr>
        <w:t>Delay Payments shall be the Buyer's exclusive financial remedy for the Supplier’s failure to Achieve a Milestone by its Milestone Date except where:</w:t>
      </w:r>
      <w:bookmarkEnd w:id="4"/>
    </w:p>
    <w:p w14:paraId="2CB9C9DA"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6E817AD2"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51C7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4539B3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46763C8F" w14:textId="7D913CA3" w:rsidR="00B00FF8" w:rsidRPr="00C705F1"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w:t>
      </w:r>
      <w:r w:rsidR="00120BDF">
        <w:rPr>
          <w:rFonts w:ascii="Arial" w:hAnsi="Arial"/>
          <w:sz w:val="24"/>
          <w:szCs w:val="24"/>
        </w:rPr>
        <w:t>.</w:t>
      </w:r>
    </w:p>
    <w:p w14:paraId="40FE20FA" w14:textId="690A4694" w:rsidR="00641560" w:rsidRPr="00C705F1" w:rsidRDefault="00437C2C" w:rsidP="00FE45D3">
      <w:pPr>
        <w:pStyle w:val="GPSL1CLAUSEHEADING"/>
        <w:keepNext/>
        <w:numPr>
          <w:ilvl w:val="0"/>
          <w:numId w:val="2"/>
        </w:numPr>
        <w:tabs>
          <w:tab w:val="clear" w:pos="0"/>
        </w:tabs>
        <w:ind w:left="1080"/>
        <w:jc w:val="left"/>
        <w:rPr>
          <w:rFonts w:ascii="Arial" w:hAnsi="Arial"/>
          <w:sz w:val="24"/>
        </w:rPr>
      </w:pPr>
      <w:r w:rsidRPr="00C705F1">
        <w:rPr>
          <w:caps w:val="0"/>
          <w:sz w:val="24"/>
        </w:rPr>
        <w:t>Implementation</w:t>
      </w:r>
      <w:r w:rsidR="00A72235" w:rsidRPr="00C705F1">
        <w:rPr>
          <w:caps w:val="0"/>
          <w:sz w:val="24"/>
        </w:rPr>
        <w:t xml:space="preserve"> Plan </w:t>
      </w:r>
    </w:p>
    <w:p w14:paraId="3E06C182" w14:textId="64B14572" w:rsidR="00FE1946" w:rsidRDefault="00641560" w:rsidP="00941E68">
      <w:pPr>
        <w:pStyle w:val="GPSL2numberedclause"/>
        <w:keepNext/>
        <w:tabs>
          <w:tab w:val="clear" w:pos="1134"/>
        </w:tabs>
        <w:ind w:left="1620" w:hanging="540"/>
        <w:jc w:val="left"/>
        <w:rPr>
          <w:rFonts w:ascii="Arial" w:hAnsi="Arial"/>
          <w:sz w:val="24"/>
          <w:szCs w:val="24"/>
        </w:rPr>
      </w:pPr>
      <w:r w:rsidRPr="00941E68">
        <w:rPr>
          <w:rFonts w:ascii="Arial" w:hAnsi="Arial"/>
          <w:sz w:val="24"/>
          <w:szCs w:val="24"/>
        </w:rPr>
        <w:t xml:space="preserve">The </w:t>
      </w:r>
      <w:r w:rsidR="00437C2C" w:rsidRPr="00941E68">
        <w:rPr>
          <w:rFonts w:ascii="Arial" w:hAnsi="Arial"/>
          <w:sz w:val="24"/>
          <w:szCs w:val="24"/>
        </w:rPr>
        <w:t>Implementation</w:t>
      </w:r>
      <w:r w:rsidRPr="00941E68">
        <w:rPr>
          <w:rFonts w:ascii="Arial" w:hAnsi="Arial"/>
          <w:sz w:val="24"/>
          <w:szCs w:val="24"/>
        </w:rPr>
        <w:t xml:space="preserve"> Period will </w:t>
      </w:r>
      <w:r w:rsidR="00923C10" w:rsidRPr="00941E68">
        <w:rPr>
          <w:rFonts w:ascii="Arial" w:hAnsi="Arial"/>
          <w:sz w:val="24"/>
          <w:szCs w:val="24"/>
        </w:rPr>
        <w:t>be</w:t>
      </w:r>
      <w:r w:rsidR="00650B66" w:rsidRPr="00941E68">
        <w:rPr>
          <w:rFonts w:ascii="Arial" w:hAnsi="Arial"/>
          <w:sz w:val="24"/>
          <w:szCs w:val="24"/>
        </w:rPr>
        <w:t xml:space="preserve"> comprised of two</w:t>
      </w:r>
      <w:r w:rsidR="00923C10" w:rsidRPr="00941E68">
        <w:rPr>
          <w:rFonts w:ascii="Arial" w:hAnsi="Arial"/>
          <w:sz w:val="24"/>
          <w:szCs w:val="24"/>
        </w:rPr>
        <w:t xml:space="preserve"> </w:t>
      </w:r>
      <w:r w:rsidRPr="00941E68">
        <w:rPr>
          <w:rFonts w:ascii="Arial" w:hAnsi="Arial"/>
          <w:sz w:val="24"/>
          <w:szCs w:val="24"/>
        </w:rPr>
        <w:t>period</w:t>
      </w:r>
      <w:r w:rsidR="00650B66" w:rsidRPr="00941E68">
        <w:rPr>
          <w:rFonts w:ascii="Arial" w:hAnsi="Arial"/>
          <w:sz w:val="24"/>
          <w:szCs w:val="24"/>
        </w:rPr>
        <w:t>s</w:t>
      </w:r>
      <w:r w:rsidR="00FE1946">
        <w:rPr>
          <w:rFonts w:ascii="Arial" w:hAnsi="Arial"/>
          <w:sz w:val="24"/>
          <w:szCs w:val="24"/>
        </w:rPr>
        <w:t>:-</w:t>
      </w:r>
    </w:p>
    <w:p w14:paraId="153F31FD" w14:textId="5003E7FD" w:rsidR="00034CD2" w:rsidRDefault="00650B66" w:rsidP="00A01AD3">
      <w:pPr>
        <w:pStyle w:val="GPSL2numberedclause"/>
        <w:numPr>
          <w:ilvl w:val="2"/>
          <w:numId w:val="3"/>
        </w:numPr>
        <w:tabs>
          <w:tab w:val="clear" w:pos="1134"/>
        </w:tabs>
        <w:jc w:val="left"/>
        <w:rPr>
          <w:rFonts w:ascii="Arial" w:hAnsi="Arial"/>
          <w:sz w:val="24"/>
          <w:szCs w:val="24"/>
        </w:rPr>
      </w:pPr>
      <w:r>
        <w:rPr>
          <w:rFonts w:ascii="Arial" w:hAnsi="Arial"/>
          <w:sz w:val="24"/>
          <w:szCs w:val="24"/>
        </w:rPr>
        <w:t xml:space="preserve">The </w:t>
      </w:r>
      <w:r w:rsidR="00923C10" w:rsidRPr="00C705F1">
        <w:rPr>
          <w:rFonts w:ascii="Arial" w:hAnsi="Arial"/>
          <w:sz w:val="24"/>
          <w:szCs w:val="24"/>
        </w:rPr>
        <w:t>Initial Delivery</w:t>
      </w:r>
      <w:r w:rsidR="00923C10" w:rsidRPr="00C705F1">
        <w:rPr>
          <w:rFonts w:ascii="Arial" w:hAnsi="Arial"/>
          <w:sz w:val="24"/>
        </w:rPr>
        <w:t xml:space="preserve"> Period</w:t>
      </w:r>
      <w:r w:rsidR="00923C10" w:rsidRPr="00C705F1">
        <w:rPr>
          <w:rFonts w:ascii="Arial" w:hAnsi="Arial"/>
          <w:sz w:val="24"/>
          <w:szCs w:val="24"/>
        </w:rPr>
        <w:t xml:space="preserve"> </w:t>
      </w:r>
      <w:r w:rsidR="00034CD2">
        <w:rPr>
          <w:rFonts w:ascii="Arial" w:hAnsi="Arial"/>
          <w:sz w:val="24"/>
          <w:szCs w:val="24"/>
        </w:rPr>
        <w:t xml:space="preserve">being that for </w:t>
      </w:r>
      <w:r w:rsidR="00034CD2" w:rsidRPr="00923C10">
        <w:rPr>
          <w:rFonts w:ascii="Arial" w:hAnsi="Arial"/>
          <w:sz w:val="24"/>
          <w:szCs w:val="24"/>
        </w:rPr>
        <w:t>Mandatory Locations</w:t>
      </w:r>
      <w:r w:rsidR="00034CD2">
        <w:rPr>
          <w:rFonts w:ascii="Arial" w:hAnsi="Arial"/>
          <w:sz w:val="24"/>
          <w:szCs w:val="24"/>
        </w:rPr>
        <w:t>,</w:t>
      </w:r>
      <w:r w:rsidR="00034CD2" w:rsidRPr="00923C10">
        <w:rPr>
          <w:rFonts w:ascii="Arial" w:hAnsi="Arial"/>
          <w:sz w:val="24"/>
          <w:szCs w:val="24"/>
        </w:rPr>
        <w:t xml:space="preserve"> </w:t>
      </w:r>
      <w:r w:rsidR="00923C10" w:rsidRPr="00923C10">
        <w:rPr>
          <w:rFonts w:ascii="Arial" w:hAnsi="Arial"/>
          <w:sz w:val="24"/>
          <w:szCs w:val="24"/>
        </w:rPr>
        <w:t xml:space="preserve">starting from </w:t>
      </w:r>
      <w:r w:rsidR="00923C10" w:rsidRPr="00DE7AA3">
        <w:rPr>
          <w:rFonts w:ascii="Arial" w:hAnsi="Arial"/>
          <w:sz w:val="24"/>
        </w:rPr>
        <w:t xml:space="preserve">the Order Start Date </w:t>
      </w:r>
      <w:bookmarkStart w:id="5" w:name="_Hlk112237004"/>
      <w:r w:rsidR="00923C10" w:rsidRPr="00923C10">
        <w:rPr>
          <w:rFonts w:ascii="Arial" w:hAnsi="Arial"/>
          <w:sz w:val="24"/>
          <w:szCs w:val="24"/>
        </w:rPr>
        <w:t xml:space="preserve">until </w:t>
      </w:r>
      <w:r w:rsidR="00FE1946">
        <w:rPr>
          <w:rFonts w:ascii="Arial" w:hAnsi="Arial"/>
          <w:sz w:val="24"/>
          <w:szCs w:val="24"/>
        </w:rPr>
        <w:t xml:space="preserve">the date stated in the Order Form as being the end of the Initial Delivery Period (unless extended pursuant to this Contract) </w:t>
      </w:r>
      <w:r w:rsidR="00923C10" w:rsidRPr="00923C10">
        <w:rPr>
          <w:rFonts w:ascii="Arial" w:hAnsi="Arial"/>
          <w:sz w:val="24"/>
          <w:szCs w:val="24"/>
        </w:rPr>
        <w:t>during which relevant works at must be completed</w:t>
      </w:r>
      <w:r w:rsidR="00034CD2">
        <w:rPr>
          <w:rFonts w:ascii="Arial" w:hAnsi="Arial"/>
          <w:sz w:val="24"/>
          <w:szCs w:val="24"/>
        </w:rPr>
        <w:t>; and</w:t>
      </w:r>
    </w:p>
    <w:p w14:paraId="7043E74A" w14:textId="547ECF59" w:rsidR="00641560" w:rsidRPr="00034CD2" w:rsidRDefault="00923C10" w:rsidP="00034CD2">
      <w:pPr>
        <w:pStyle w:val="GPSL2numberedclause"/>
        <w:numPr>
          <w:ilvl w:val="2"/>
          <w:numId w:val="3"/>
        </w:numPr>
        <w:tabs>
          <w:tab w:val="clear" w:pos="1134"/>
        </w:tabs>
        <w:jc w:val="left"/>
        <w:rPr>
          <w:rFonts w:ascii="Arial" w:hAnsi="Arial"/>
          <w:sz w:val="24"/>
          <w:szCs w:val="24"/>
        </w:rPr>
      </w:pPr>
      <w:r w:rsidRPr="00923C10">
        <w:rPr>
          <w:rFonts w:ascii="Arial" w:hAnsi="Arial"/>
          <w:sz w:val="24"/>
          <w:szCs w:val="24"/>
        </w:rPr>
        <w:t xml:space="preserve"> </w:t>
      </w:r>
      <w:r w:rsidR="00650B66">
        <w:rPr>
          <w:rFonts w:ascii="Arial" w:hAnsi="Arial"/>
          <w:sz w:val="24"/>
          <w:szCs w:val="24"/>
        </w:rPr>
        <w:t>T</w:t>
      </w:r>
      <w:r w:rsidRPr="00923C10">
        <w:rPr>
          <w:rFonts w:ascii="Arial" w:hAnsi="Arial"/>
          <w:sz w:val="24"/>
          <w:szCs w:val="24"/>
        </w:rPr>
        <w:t xml:space="preserve">he Delivery </w:t>
      </w:r>
      <w:r w:rsidRPr="00034CD2">
        <w:rPr>
          <w:rFonts w:ascii="Arial" w:hAnsi="Arial"/>
          <w:sz w:val="24"/>
          <w:szCs w:val="24"/>
        </w:rPr>
        <w:t>Period</w:t>
      </w:r>
      <w:r w:rsidR="00447635" w:rsidRPr="00034CD2">
        <w:rPr>
          <w:rFonts w:ascii="Arial" w:hAnsi="Arial"/>
          <w:sz w:val="24"/>
          <w:szCs w:val="24"/>
        </w:rPr>
        <w:t xml:space="preserve"> </w:t>
      </w:r>
      <w:r w:rsidR="00034CD2">
        <w:rPr>
          <w:rFonts w:ascii="Arial" w:hAnsi="Arial"/>
          <w:sz w:val="24"/>
          <w:szCs w:val="24"/>
        </w:rPr>
        <w:t xml:space="preserve">being that </w:t>
      </w:r>
      <w:r w:rsidR="00447635" w:rsidRPr="00034CD2">
        <w:rPr>
          <w:rFonts w:ascii="Arial" w:hAnsi="Arial"/>
          <w:sz w:val="24"/>
          <w:szCs w:val="24"/>
        </w:rPr>
        <w:t xml:space="preserve">for </w:t>
      </w:r>
      <w:r w:rsidR="00941E68">
        <w:rPr>
          <w:rFonts w:ascii="Arial" w:hAnsi="Arial"/>
          <w:sz w:val="24"/>
          <w:szCs w:val="24"/>
        </w:rPr>
        <w:t xml:space="preserve">Further </w:t>
      </w:r>
      <w:r w:rsidR="00447635" w:rsidRPr="00034CD2">
        <w:rPr>
          <w:rFonts w:ascii="Arial" w:hAnsi="Arial"/>
          <w:sz w:val="24"/>
          <w:szCs w:val="24"/>
        </w:rPr>
        <w:t>Locations</w:t>
      </w:r>
      <w:r w:rsidR="00A01AD3">
        <w:rPr>
          <w:rFonts w:ascii="Arial" w:hAnsi="Arial"/>
          <w:sz w:val="24"/>
          <w:szCs w:val="24"/>
        </w:rPr>
        <w:t>,</w:t>
      </w:r>
      <w:r w:rsidR="00034CD2" w:rsidRPr="00034CD2">
        <w:rPr>
          <w:rFonts w:ascii="Arial" w:hAnsi="Arial"/>
          <w:sz w:val="24"/>
          <w:szCs w:val="24"/>
        </w:rPr>
        <w:t xml:space="preserve"> </w:t>
      </w:r>
      <w:r w:rsidR="00034CD2" w:rsidRPr="00923C10">
        <w:rPr>
          <w:rFonts w:ascii="Arial" w:hAnsi="Arial"/>
          <w:sz w:val="24"/>
          <w:szCs w:val="24"/>
        </w:rPr>
        <w:t xml:space="preserve">starting from </w:t>
      </w:r>
      <w:r w:rsidR="00034CD2" w:rsidRPr="00DE7AA3">
        <w:rPr>
          <w:rFonts w:ascii="Arial" w:hAnsi="Arial"/>
          <w:sz w:val="24"/>
        </w:rPr>
        <w:t xml:space="preserve">the Order Start Date </w:t>
      </w:r>
      <w:r w:rsidR="00034CD2" w:rsidRPr="00923C10">
        <w:rPr>
          <w:rFonts w:ascii="Arial" w:hAnsi="Arial"/>
          <w:sz w:val="24"/>
          <w:szCs w:val="24"/>
        </w:rPr>
        <w:t xml:space="preserve">until </w:t>
      </w:r>
      <w:r w:rsidR="00034CD2">
        <w:rPr>
          <w:rFonts w:ascii="Arial" w:hAnsi="Arial"/>
          <w:sz w:val="24"/>
          <w:szCs w:val="24"/>
        </w:rPr>
        <w:t>the date stated in the Order Form as being the end of the Delivery Period (unless extended pursuant to this Contract)</w:t>
      </w:r>
      <w:r w:rsidR="00641560" w:rsidRPr="00034CD2">
        <w:rPr>
          <w:rFonts w:ascii="Arial" w:hAnsi="Arial"/>
          <w:sz w:val="24"/>
          <w:szCs w:val="24"/>
        </w:rPr>
        <w:t>.</w:t>
      </w:r>
    </w:p>
    <w:bookmarkEnd w:id="5"/>
    <w:p w14:paraId="780D053B" w14:textId="27C5F369" w:rsidR="00641560" w:rsidRPr="001B42F2" w:rsidRDefault="00641560" w:rsidP="00FE45D3">
      <w:pPr>
        <w:pStyle w:val="GPSL2numberedclause"/>
        <w:tabs>
          <w:tab w:val="clear" w:pos="1134"/>
        </w:tabs>
        <w:ind w:left="1620" w:hanging="540"/>
        <w:jc w:val="left"/>
        <w:rPr>
          <w:rFonts w:ascii="Arial" w:hAnsi="Arial"/>
          <w:sz w:val="24"/>
        </w:rPr>
      </w:pPr>
      <w:r w:rsidRPr="001B42F2">
        <w:rPr>
          <w:rFonts w:ascii="Arial" w:hAnsi="Arial"/>
          <w:sz w:val="24"/>
        </w:rPr>
        <w:t xml:space="preserve">The Supplier's obligations shall formally be assumed on the </w:t>
      </w:r>
      <w:r w:rsidR="00270150" w:rsidRPr="001B42F2">
        <w:rPr>
          <w:rFonts w:ascii="Arial" w:hAnsi="Arial"/>
          <w:sz w:val="24"/>
        </w:rPr>
        <w:t>Order</w:t>
      </w:r>
      <w:r w:rsidRPr="001B42F2">
        <w:rPr>
          <w:rFonts w:ascii="Arial" w:hAnsi="Arial"/>
          <w:sz w:val="24"/>
        </w:rPr>
        <w:t xml:space="preserve"> Start Date </w:t>
      </w:r>
      <w:r w:rsidR="00A01AD3">
        <w:rPr>
          <w:rFonts w:ascii="Arial" w:hAnsi="Arial"/>
          <w:sz w:val="24"/>
        </w:rPr>
        <w:t xml:space="preserve">stated </w:t>
      </w:r>
      <w:r w:rsidRPr="001B42F2">
        <w:rPr>
          <w:rFonts w:ascii="Arial" w:hAnsi="Arial"/>
          <w:sz w:val="24"/>
        </w:rPr>
        <w:t xml:space="preserve">in Order Form. </w:t>
      </w:r>
      <w:r w:rsidR="008D619C" w:rsidRPr="001B42F2">
        <w:rPr>
          <w:rFonts w:ascii="Arial" w:hAnsi="Arial"/>
          <w:sz w:val="24"/>
        </w:rPr>
        <w:t xml:space="preserve"> </w:t>
      </w:r>
    </w:p>
    <w:p w14:paraId="268E924F" w14:textId="77777777" w:rsidR="00641560" w:rsidRPr="001B42F2" w:rsidRDefault="00641560" w:rsidP="00FE45D3">
      <w:pPr>
        <w:pStyle w:val="GPSL2numberedclause"/>
        <w:tabs>
          <w:tab w:val="clear" w:pos="1134"/>
        </w:tabs>
        <w:ind w:left="1620" w:hanging="540"/>
        <w:jc w:val="left"/>
        <w:rPr>
          <w:rFonts w:ascii="Arial" w:hAnsi="Arial"/>
          <w:sz w:val="24"/>
        </w:rPr>
      </w:pPr>
      <w:r w:rsidRPr="001B42F2">
        <w:rPr>
          <w:rFonts w:ascii="Arial" w:hAnsi="Arial"/>
          <w:sz w:val="24"/>
        </w:rPr>
        <w:t xml:space="preserve">In accordance with the </w:t>
      </w:r>
      <w:r w:rsidR="008D619C" w:rsidRPr="001B42F2">
        <w:rPr>
          <w:rFonts w:ascii="Arial" w:hAnsi="Arial"/>
          <w:sz w:val="24"/>
        </w:rPr>
        <w:t>Implementation</w:t>
      </w:r>
      <w:r w:rsidRPr="001B42F2">
        <w:rPr>
          <w:rFonts w:ascii="Arial" w:hAnsi="Arial"/>
          <w:sz w:val="24"/>
        </w:rPr>
        <w:t xml:space="preserve"> Plan, the Supplier shall: </w:t>
      </w:r>
    </w:p>
    <w:p w14:paraId="468FAD80" w14:textId="4B61918D" w:rsidR="00641560" w:rsidRPr="00F00B96" w:rsidRDefault="00641560" w:rsidP="00FE45D3">
      <w:pPr>
        <w:pStyle w:val="GPSL3numberedclause"/>
        <w:ind w:left="2376"/>
        <w:jc w:val="left"/>
        <w:rPr>
          <w:rFonts w:ascii="Arial" w:hAnsi="Arial"/>
          <w:sz w:val="24"/>
        </w:rPr>
      </w:pPr>
      <w:r w:rsidRPr="001B42F2">
        <w:rPr>
          <w:rFonts w:ascii="Arial" w:hAnsi="Arial"/>
          <w:sz w:val="24"/>
        </w:rPr>
        <w:lastRenderedPageBreak/>
        <w:t xml:space="preserve">work cooperatively and in partnership with the Buyer, </w:t>
      </w:r>
      <w:r w:rsidR="00F00B96">
        <w:rPr>
          <w:rFonts w:ascii="Arial" w:hAnsi="Arial"/>
          <w:sz w:val="24"/>
        </w:rPr>
        <w:t xml:space="preserve">any </w:t>
      </w:r>
      <w:r w:rsidRPr="001B42F2">
        <w:rPr>
          <w:rFonts w:ascii="Arial" w:hAnsi="Arial"/>
          <w:sz w:val="24"/>
        </w:rPr>
        <w:t>incumbent supplier</w:t>
      </w:r>
      <w:r w:rsidR="00F00B96">
        <w:rPr>
          <w:rFonts w:ascii="Arial" w:hAnsi="Arial"/>
          <w:sz w:val="24"/>
        </w:rPr>
        <w:t xml:space="preserve"> where relevant</w:t>
      </w:r>
      <w:r w:rsidRPr="001B42F2">
        <w:rPr>
          <w:rFonts w:ascii="Arial" w:hAnsi="Arial"/>
          <w:sz w:val="24"/>
        </w:rPr>
        <w:t xml:space="preserve">, and other </w:t>
      </w:r>
      <w:r w:rsidR="00B13D7D" w:rsidRPr="00F00B96">
        <w:rPr>
          <w:rFonts w:ascii="Arial" w:hAnsi="Arial"/>
          <w:sz w:val="24"/>
        </w:rPr>
        <w:t xml:space="preserve">DPS </w:t>
      </w:r>
      <w:r w:rsidRPr="00F00B96">
        <w:rPr>
          <w:rFonts w:ascii="Arial" w:hAnsi="Arial"/>
          <w:sz w:val="24"/>
        </w:rPr>
        <w:t xml:space="preserve">Supplier(s), where applicable, to understand the scope of Services to ensure a mutually beneficial handover of the Services; </w:t>
      </w:r>
    </w:p>
    <w:p w14:paraId="10FFE850" w14:textId="10CA69D9" w:rsidR="00641560" w:rsidRPr="00F00B96" w:rsidRDefault="00641560" w:rsidP="00FE45D3">
      <w:pPr>
        <w:pStyle w:val="GPSL3numberedclause"/>
        <w:ind w:left="2376"/>
        <w:jc w:val="left"/>
        <w:rPr>
          <w:rFonts w:ascii="Arial" w:hAnsi="Arial"/>
          <w:sz w:val="24"/>
        </w:rPr>
      </w:pPr>
      <w:r w:rsidRPr="00F00B96">
        <w:rPr>
          <w:rFonts w:ascii="Arial" w:hAnsi="Arial"/>
          <w:sz w:val="24"/>
        </w:rPr>
        <w:t xml:space="preserve">work with </w:t>
      </w:r>
      <w:r w:rsidR="00F00B96" w:rsidRPr="00F00B96">
        <w:rPr>
          <w:rFonts w:ascii="Arial" w:hAnsi="Arial"/>
          <w:sz w:val="24"/>
        </w:rPr>
        <w:t>any</w:t>
      </w:r>
      <w:r w:rsidRPr="00F00B96">
        <w:rPr>
          <w:rFonts w:ascii="Arial" w:hAnsi="Arial"/>
          <w:sz w:val="24"/>
        </w:rPr>
        <w:t xml:space="preserve"> incumbent supplier</w:t>
      </w:r>
      <w:r w:rsidR="001A4AFC" w:rsidRPr="00F00B96">
        <w:rPr>
          <w:rFonts w:ascii="Arial" w:hAnsi="Arial"/>
          <w:sz w:val="24"/>
          <w:szCs w:val="24"/>
        </w:rPr>
        <w:t>, where relevant,</w:t>
      </w:r>
      <w:r w:rsidRPr="00F00B96">
        <w:rPr>
          <w:rFonts w:ascii="Arial" w:hAnsi="Arial"/>
          <w:sz w:val="24"/>
        </w:rPr>
        <w:t xml:space="preserve"> and Buyer to assess the scope of the Services and prepare a plan which demonstrates how they will mobilise the Services; </w:t>
      </w:r>
    </w:p>
    <w:p w14:paraId="447FEC40" w14:textId="76B227BC" w:rsidR="00641560" w:rsidRPr="00F00B96" w:rsidRDefault="00641560" w:rsidP="00FE45D3">
      <w:pPr>
        <w:pStyle w:val="GPSL3numberedclause"/>
        <w:ind w:left="2376"/>
        <w:jc w:val="left"/>
        <w:rPr>
          <w:rFonts w:ascii="Arial" w:hAnsi="Arial"/>
          <w:sz w:val="24"/>
        </w:rPr>
      </w:pPr>
      <w:r w:rsidRPr="00F00B96">
        <w:rPr>
          <w:rFonts w:ascii="Arial" w:hAnsi="Arial"/>
          <w:sz w:val="24"/>
        </w:rPr>
        <w:t xml:space="preserve">liaise with </w:t>
      </w:r>
      <w:r w:rsidR="00DC56A0">
        <w:rPr>
          <w:rFonts w:ascii="Arial" w:hAnsi="Arial"/>
          <w:sz w:val="24"/>
        </w:rPr>
        <w:t xml:space="preserve">any </w:t>
      </w:r>
      <w:r w:rsidRPr="00F00B96">
        <w:rPr>
          <w:rFonts w:ascii="Arial" w:hAnsi="Arial"/>
          <w:sz w:val="24"/>
        </w:rPr>
        <w:t>incumbent Supplier</w:t>
      </w:r>
      <w:r w:rsidR="001A4AFC" w:rsidRPr="00F00B96">
        <w:rPr>
          <w:rFonts w:ascii="Arial" w:hAnsi="Arial"/>
          <w:sz w:val="24"/>
          <w:szCs w:val="24"/>
        </w:rPr>
        <w:t>, where relevant,</w:t>
      </w:r>
      <w:r w:rsidRPr="00F00B96">
        <w:rPr>
          <w:rFonts w:ascii="Arial" w:hAnsi="Arial"/>
          <w:sz w:val="24"/>
        </w:rPr>
        <w:t xml:space="preserve"> to enable the full completion of the </w:t>
      </w:r>
      <w:r w:rsidR="00437C2C" w:rsidRPr="00F00B96">
        <w:rPr>
          <w:rFonts w:ascii="Arial" w:hAnsi="Arial"/>
          <w:sz w:val="24"/>
        </w:rPr>
        <w:t>Implementation</w:t>
      </w:r>
      <w:r w:rsidRPr="00F00B96">
        <w:rPr>
          <w:rFonts w:ascii="Arial" w:hAnsi="Arial"/>
          <w:sz w:val="24"/>
        </w:rPr>
        <w:t xml:space="preserve"> Period activities; and </w:t>
      </w:r>
    </w:p>
    <w:p w14:paraId="7A972D03" w14:textId="77777777" w:rsidR="00641560" w:rsidRPr="00F00B96" w:rsidRDefault="00641560" w:rsidP="00FE45D3">
      <w:pPr>
        <w:pStyle w:val="GPSL3numberedclause"/>
        <w:ind w:left="2376"/>
        <w:jc w:val="left"/>
        <w:rPr>
          <w:rFonts w:ascii="Arial" w:hAnsi="Arial"/>
          <w:sz w:val="24"/>
        </w:rPr>
      </w:pPr>
      <w:r w:rsidRPr="00F00B96">
        <w:rPr>
          <w:rFonts w:ascii="Arial" w:hAnsi="Arial"/>
          <w:sz w:val="24"/>
        </w:rPr>
        <w:t>produce a</w:t>
      </w:r>
      <w:r w:rsidR="0078102A" w:rsidRPr="00F00B96">
        <w:rPr>
          <w:rFonts w:ascii="Arial" w:hAnsi="Arial"/>
          <w:sz w:val="24"/>
        </w:rPr>
        <w:t>n</w:t>
      </w:r>
      <w:r w:rsidRPr="00F00B96">
        <w:rPr>
          <w:rFonts w:ascii="Arial" w:hAnsi="Arial"/>
          <w:sz w:val="24"/>
        </w:rPr>
        <w:t xml:space="preserve"> </w:t>
      </w:r>
      <w:r w:rsidR="008D619C" w:rsidRPr="00F00B96">
        <w:rPr>
          <w:rFonts w:ascii="Arial" w:hAnsi="Arial"/>
          <w:sz w:val="24"/>
        </w:rPr>
        <w:t>Implementation</w:t>
      </w:r>
      <w:r w:rsidRPr="00F00B96">
        <w:rPr>
          <w:rFonts w:ascii="Arial" w:hAnsi="Arial"/>
          <w:sz w:val="24"/>
        </w:rPr>
        <w:t xml:space="preserve"> Plan, to be agreed by the Buyer, for carrying out the requirements within the </w:t>
      </w:r>
      <w:r w:rsidR="008D619C" w:rsidRPr="00F00B96">
        <w:rPr>
          <w:rFonts w:ascii="Arial" w:hAnsi="Arial"/>
          <w:sz w:val="24"/>
        </w:rPr>
        <w:t>Implementation</w:t>
      </w:r>
      <w:r w:rsidRPr="00F00B96">
        <w:rPr>
          <w:rFonts w:ascii="Arial" w:hAnsi="Arial"/>
          <w:sz w:val="24"/>
        </w:rPr>
        <w:t xml:space="preserve"> Period including, key Milestones and dependencies.</w:t>
      </w:r>
    </w:p>
    <w:p w14:paraId="14A6BD29" w14:textId="1FE56D24" w:rsidR="00641560" w:rsidRPr="00F00B96" w:rsidRDefault="00941E68" w:rsidP="00941E68">
      <w:pPr>
        <w:pStyle w:val="GPSL2numberedclause"/>
        <w:tabs>
          <w:tab w:val="clear" w:pos="1134"/>
        </w:tabs>
        <w:ind w:left="1620" w:hanging="540"/>
        <w:jc w:val="left"/>
        <w:rPr>
          <w:rFonts w:ascii="Arial" w:hAnsi="Arial"/>
          <w:sz w:val="24"/>
        </w:rPr>
      </w:pPr>
      <w:r>
        <w:rPr>
          <w:rFonts w:ascii="Arial" w:hAnsi="Arial"/>
          <w:sz w:val="24"/>
        </w:rPr>
        <w:t xml:space="preserve"> </w:t>
      </w:r>
      <w:r w:rsidR="00641560" w:rsidRPr="00F00B96">
        <w:rPr>
          <w:rFonts w:ascii="Arial" w:hAnsi="Arial"/>
          <w:sz w:val="24"/>
        </w:rPr>
        <w:t xml:space="preserve">The </w:t>
      </w:r>
      <w:r w:rsidR="008D619C" w:rsidRPr="00F00B96">
        <w:rPr>
          <w:rFonts w:ascii="Arial" w:hAnsi="Arial"/>
          <w:sz w:val="24"/>
        </w:rPr>
        <w:t>Implementation</w:t>
      </w:r>
      <w:r w:rsidR="00641560" w:rsidRPr="00F00B96">
        <w:rPr>
          <w:rFonts w:ascii="Arial" w:hAnsi="Arial"/>
          <w:sz w:val="24"/>
        </w:rPr>
        <w:t xml:space="preserve"> Plan will include detail stating:</w:t>
      </w:r>
    </w:p>
    <w:p w14:paraId="5BB3851E" w14:textId="656D9F2E" w:rsidR="00641560" w:rsidRPr="001B42F2" w:rsidRDefault="00641560" w:rsidP="00FE45D3">
      <w:pPr>
        <w:pStyle w:val="GPSL3numberedclause"/>
        <w:ind w:left="2376"/>
        <w:jc w:val="left"/>
        <w:rPr>
          <w:rFonts w:ascii="Arial" w:hAnsi="Arial"/>
          <w:sz w:val="24"/>
        </w:rPr>
      </w:pPr>
      <w:r w:rsidRPr="00F00B96">
        <w:rPr>
          <w:rFonts w:ascii="Arial" w:hAnsi="Arial"/>
          <w:sz w:val="24"/>
        </w:rPr>
        <w:t xml:space="preserve">how the Supplier will work with </w:t>
      </w:r>
      <w:r w:rsidR="00D61434" w:rsidRPr="00F00B96">
        <w:rPr>
          <w:rFonts w:ascii="Arial" w:hAnsi="Arial"/>
          <w:sz w:val="24"/>
        </w:rPr>
        <w:t>the</w:t>
      </w:r>
      <w:r w:rsidRPr="00F00B96">
        <w:rPr>
          <w:rFonts w:ascii="Arial" w:hAnsi="Arial"/>
          <w:sz w:val="24"/>
        </w:rPr>
        <w:t xml:space="preserve"> incumbent </w:t>
      </w:r>
      <w:r w:rsidR="00D61434" w:rsidRPr="00F00B96">
        <w:rPr>
          <w:rFonts w:ascii="Arial" w:hAnsi="Arial"/>
          <w:sz w:val="24"/>
        </w:rPr>
        <w:t>s</w:t>
      </w:r>
      <w:r w:rsidRPr="00F00B96">
        <w:rPr>
          <w:rFonts w:ascii="Arial" w:hAnsi="Arial"/>
          <w:sz w:val="24"/>
        </w:rPr>
        <w:t>upplier</w:t>
      </w:r>
      <w:r w:rsidR="00D61434" w:rsidRPr="00F00B96">
        <w:rPr>
          <w:rFonts w:ascii="Arial" w:hAnsi="Arial"/>
          <w:sz w:val="24"/>
        </w:rPr>
        <w:t>, where relevant,</w:t>
      </w:r>
      <w:r w:rsidRPr="00F00B96">
        <w:rPr>
          <w:rFonts w:ascii="Arial" w:hAnsi="Arial"/>
          <w:sz w:val="24"/>
        </w:rPr>
        <w:t xml:space="preserve"> and the Buyer Authorised Representative</w:t>
      </w:r>
      <w:r w:rsidRPr="001B42F2">
        <w:rPr>
          <w:rFonts w:ascii="Arial" w:hAnsi="Arial"/>
          <w:sz w:val="24"/>
        </w:rPr>
        <w:t xml:space="preserve"> to capture and load up information such as asset data; and</w:t>
      </w:r>
    </w:p>
    <w:p w14:paraId="1106A4B8" w14:textId="77777777"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a communications plan, to be produced and implemented by the Supplier, but to be agreed with the Buyer, including the frequency, responsibility for and nature of communication with the Buyer and end users of the Services. </w:t>
      </w:r>
    </w:p>
    <w:p w14:paraId="46E9F1FF" w14:textId="77777777" w:rsidR="00641560" w:rsidRPr="001B42F2" w:rsidRDefault="00641560" w:rsidP="00941E68">
      <w:pPr>
        <w:pStyle w:val="GPSL2numberedclause"/>
        <w:tabs>
          <w:tab w:val="clear" w:pos="1134"/>
        </w:tabs>
        <w:ind w:left="1620" w:hanging="540"/>
        <w:jc w:val="left"/>
        <w:rPr>
          <w:rFonts w:ascii="Arial" w:hAnsi="Arial"/>
          <w:sz w:val="24"/>
        </w:rPr>
      </w:pPr>
      <w:r w:rsidRPr="001B42F2">
        <w:rPr>
          <w:rFonts w:ascii="Arial" w:hAnsi="Arial"/>
          <w:sz w:val="24"/>
        </w:rPr>
        <w:t xml:space="preserve">In addition, the Supplier shall: </w:t>
      </w:r>
    </w:p>
    <w:p w14:paraId="17F5A499" w14:textId="77777777"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appoint a Supplier Authorised Representative who shall be responsible for the management of the </w:t>
      </w:r>
      <w:r w:rsidR="00437C2C" w:rsidRPr="001B42F2">
        <w:rPr>
          <w:rFonts w:ascii="Arial" w:hAnsi="Arial"/>
          <w:sz w:val="24"/>
        </w:rPr>
        <w:t>Implementation</w:t>
      </w:r>
      <w:r w:rsidRPr="001B42F2">
        <w:rPr>
          <w:rFonts w:ascii="Arial" w:hAnsi="Arial"/>
          <w:sz w:val="24"/>
        </w:rPr>
        <w:t xml:space="preserve"> Period, to ensure that the </w:t>
      </w:r>
      <w:r w:rsidR="00437C2C" w:rsidRPr="001B42F2">
        <w:rPr>
          <w:rFonts w:ascii="Arial" w:hAnsi="Arial"/>
          <w:sz w:val="24"/>
        </w:rPr>
        <w:t>Implementation</w:t>
      </w:r>
      <w:r w:rsidRPr="001B42F2">
        <w:rPr>
          <w:rFonts w:ascii="Arial" w:hAnsi="Arial"/>
          <w:sz w:val="24"/>
        </w:rPr>
        <w:t xml:space="preserve"> Period is planned and resourced adequately, and who will act as a point of contact for the Buyer;</w:t>
      </w:r>
    </w:p>
    <w:p w14:paraId="45B836B5" w14:textId="77777777"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mobilise all the Services specified in the Specification within the </w:t>
      </w:r>
      <w:r w:rsidR="00270150" w:rsidRPr="001B42F2">
        <w:rPr>
          <w:rFonts w:ascii="Arial" w:hAnsi="Arial"/>
          <w:sz w:val="24"/>
        </w:rPr>
        <w:t>Order</w:t>
      </w:r>
      <w:r w:rsidRPr="001B42F2">
        <w:rPr>
          <w:rFonts w:ascii="Arial" w:hAnsi="Arial"/>
          <w:sz w:val="24"/>
        </w:rPr>
        <w:t xml:space="preserve"> Contract;</w:t>
      </w:r>
    </w:p>
    <w:p w14:paraId="47178F47" w14:textId="7EF2A8BA"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produce </w:t>
      </w:r>
      <w:r w:rsidRPr="001A4AFC">
        <w:rPr>
          <w:rFonts w:ascii="Arial" w:hAnsi="Arial"/>
          <w:sz w:val="24"/>
          <w:szCs w:val="24"/>
        </w:rPr>
        <w:t>a</w:t>
      </w:r>
      <w:r w:rsidR="001A4AFC" w:rsidRPr="001A4AFC">
        <w:rPr>
          <w:rFonts w:ascii="Arial" w:hAnsi="Arial"/>
          <w:sz w:val="24"/>
          <w:szCs w:val="24"/>
        </w:rPr>
        <w:t>n</w:t>
      </w:r>
      <w:r w:rsidRPr="001B42F2">
        <w:rPr>
          <w:rFonts w:ascii="Arial" w:hAnsi="Arial"/>
          <w:sz w:val="24"/>
        </w:rPr>
        <w:t xml:space="preserve"> </w:t>
      </w:r>
      <w:r w:rsidR="008D619C" w:rsidRPr="001B42F2">
        <w:rPr>
          <w:rFonts w:ascii="Arial" w:hAnsi="Arial"/>
          <w:sz w:val="24"/>
        </w:rPr>
        <w:t>Implementation</w:t>
      </w:r>
      <w:r w:rsidR="00386595" w:rsidRPr="001B42F2">
        <w:rPr>
          <w:rFonts w:ascii="Arial" w:hAnsi="Arial"/>
          <w:sz w:val="24"/>
        </w:rPr>
        <w:t xml:space="preserve"> Plan</w:t>
      </w:r>
      <w:r w:rsidRPr="001B42F2">
        <w:rPr>
          <w:rFonts w:ascii="Arial" w:hAnsi="Arial"/>
          <w:sz w:val="24"/>
        </w:rPr>
        <w:t xml:space="preserve"> report for each Buyer Premises to encompass programmes that will fulfil all the Buyer's obligations to landlords and other tenants:</w:t>
      </w:r>
    </w:p>
    <w:p w14:paraId="6DE0623E" w14:textId="77777777" w:rsidR="00641560" w:rsidRPr="001B42F2" w:rsidRDefault="00641560" w:rsidP="00FE45D3">
      <w:pPr>
        <w:pStyle w:val="GPSL4numberedclause"/>
        <w:tabs>
          <w:tab w:val="clear" w:pos="360"/>
          <w:tab w:val="num" w:pos="1080"/>
        </w:tabs>
        <w:ind w:left="3555"/>
        <w:jc w:val="left"/>
        <w:rPr>
          <w:rFonts w:ascii="Arial" w:hAnsi="Arial"/>
          <w:sz w:val="24"/>
        </w:rPr>
      </w:pPr>
      <w:r w:rsidRPr="001B42F2">
        <w:rPr>
          <w:rFonts w:ascii="Arial" w:hAnsi="Arial"/>
          <w:sz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5425E15A" w14:textId="77777777" w:rsidR="00641560" w:rsidRPr="001B42F2" w:rsidRDefault="00641560" w:rsidP="00FE45D3">
      <w:pPr>
        <w:pStyle w:val="GPSL4numberedclause"/>
        <w:ind w:left="3555"/>
        <w:jc w:val="left"/>
        <w:rPr>
          <w:rFonts w:ascii="Arial" w:hAnsi="Arial"/>
          <w:sz w:val="24"/>
        </w:rPr>
      </w:pPr>
      <w:r w:rsidRPr="001B42F2">
        <w:rPr>
          <w:rFonts w:ascii="Arial" w:hAnsi="Arial"/>
          <w:sz w:val="24"/>
        </w:rPr>
        <w:t xml:space="preserve">the Parties shall use reasonable endeavours to agree the contents of the report but if the Parties are unable to agree the contents within twenty (20) Working Days of its submission by the Supplier to </w:t>
      </w:r>
      <w:r w:rsidRPr="001B42F2">
        <w:rPr>
          <w:rFonts w:ascii="Arial" w:hAnsi="Arial"/>
          <w:sz w:val="24"/>
        </w:rPr>
        <w:lastRenderedPageBreak/>
        <w:t>the Buyer, then such Dispute shall be resolved in accordance with the Dispute Resolution Procedure.</w:t>
      </w:r>
    </w:p>
    <w:p w14:paraId="4C432B36" w14:textId="77777777"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manage and report progress against the </w:t>
      </w:r>
      <w:r w:rsidR="008D619C" w:rsidRPr="001B42F2">
        <w:rPr>
          <w:rFonts w:ascii="Arial" w:hAnsi="Arial"/>
          <w:sz w:val="24"/>
        </w:rPr>
        <w:t>Implementation</w:t>
      </w:r>
      <w:r w:rsidRPr="001B42F2">
        <w:rPr>
          <w:rFonts w:ascii="Arial" w:hAnsi="Arial"/>
          <w:sz w:val="24"/>
        </w:rPr>
        <w:t xml:space="preserve"> Plan;</w:t>
      </w:r>
    </w:p>
    <w:p w14:paraId="47DD9793" w14:textId="3E3FDC89"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construct and maintain </w:t>
      </w:r>
      <w:r w:rsidRPr="001A4AFC">
        <w:rPr>
          <w:rFonts w:ascii="Arial" w:hAnsi="Arial"/>
          <w:sz w:val="24"/>
          <w:szCs w:val="24"/>
        </w:rPr>
        <w:t>a</w:t>
      </w:r>
      <w:r w:rsidR="001A4AFC" w:rsidRPr="001A4AFC">
        <w:rPr>
          <w:rFonts w:ascii="Arial" w:hAnsi="Arial"/>
          <w:sz w:val="24"/>
          <w:szCs w:val="24"/>
        </w:rPr>
        <w:t>n</w:t>
      </w:r>
      <w:r w:rsidRPr="001B42F2">
        <w:rPr>
          <w:rFonts w:ascii="Arial" w:hAnsi="Arial"/>
          <w:sz w:val="24"/>
        </w:rPr>
        <w:t xml:space="preserve"> </w:t>
      </w:r>
      <w:r w:rsidR="008D619C" w:rsidRPr="001B42F2">
        <w:rPr>
          <w:rFonts w:ascii="Arial" w:hAnsi="Arial"/>
          <w:sz w:val="24"/>
        </w:rPr>
        <w:t>Implementation</w:t>
      </w:r>
      <w:r w:rsidRPr="001B42F2">
        <w:rPr>
          <w:rFonts w:ascii="Arial" w:hAnsi="Arial"/>
          <w:sz w:val="24"/>
        </w:rPr>
        <w:t xml:space="preserve"> risk and issue register in conjunction with the Buyer detailing how risks and issues will be effectively communicated to the Buyer in order to mitigate them;</w:t>
      </w:r>
    </w:p>
    <w:p w14:paraId="1B0CBDE4" w14:textId="77777777"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attend progress meetings (frequency of such meetings shall be as set out in the Order Form) in accordance with the Buyer's requirements during the </w:t>
      </w:r>
      <w:r w:rsidR="00437C2C" w:rsidRPr="001B42F2">
        <w:rPr>
          <w:rFonts w:ascii="Arial" w:hAnsi="Arial"/>
          <w:sz w:val="24"/>
        </w:rPr>
        <w:t>Implementation</w:t>
      </w:r>
      <w:r w:rsidRPr="001B42F2">
        <w:rPr>
          <w:rFonts w:ascii="Arial" w:hAnsi="Arial"/>
          <w:sz w:val="24"/>
        </w:rPr>
        <w:t xml:space="preserve"> Period. </w:t>
      </w:r>
      <w:r w:rsidR="008D619C" w:rsidRPr="001B42F2">
        <w:rPr>
          <w:rFonts w:ascii="Arial" w:hAnsi="Arial"/>
          <w:sz w:val="24"/>
        </w:rPr>
        <w:t>Implementation</w:t>
      </w:r>
      <w:r w:rsidRPr="001B42F2">
        <w:rPr>
          <w:rFonts w:ascii="Arial" w:hAnsi="Arial"/>
          <w:sz w:val="24"/>
        </w:rPr>
        <w:t xml:space="preserve"> meetings shall be chaired by the Buyer and all meeting minutes shall be kept and published by the Supplier; and</w:t>
      </w:r>
    </w:p>
    <w:p w14:paraId="52DDA559" w14:textId="32FC3C14"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ensure that all risks associated with the </w:t>
      </w:r>
      <w:r w:rsidR="00437C2C" w:rsidRPr="001B42F2">
        <w:rPr>
          <w:rFonts w:ascii="Arial" w:hAnsi="Arial"/>
          <w:sz w:val="24"/>
        </w:rPr>
        <w:t>Implementation</w:t>
      </w:r>
      <w:r w:rsidRPr="001B42F2">
        <w:rPr>
          <w:rFonts w:ascii="Arial" w:hAnsi="Arial"/>
          <w:sz w:val="24"/>
        </w:rPr>
        <w:t xml:space="preserve"> Period are minimised to ensure a seamless change of control between incumbent provider</w:t>
      </w:r>
      <w:r w:rsidR="001A4AFC">
        <w:rPr>
          <w:rFonts w:ascii="Arial" w:hAnsi="Arial"/>
          <w:sz w:val="24"/>
          <w:szCs w:val="24"/>
        </w:rPr>
        <w:t>, where relevant,</w:t>
      </w:r>
      <w:r w:rsidRPr="001B42F2">
        <w:rPr>
          <w:rFonts w:ascii="Arial" w:hAnsi="Arial"/>
          <w:sz w:val="24"/>
        </w:rPr>
        <w:t xml:space="preserve"> and the Supplier</w:t>
      </w:r>
      <w:r w:rsidRPr="001A4AFC">
        <w:rPr>
          <w:rFonts w:ascii="Arial" w:hAnsi="Arial"/>
          <w:sz w:val="24"/>
          <w:szCs w:val="24"/>
        </w:rPr>
        <w:t>.</w:t>
      </w:r>
      <w:bookmarkStart w:id="6" w:name="LASTCURSORPOSITION"/>
      <w:bookmarkEnd w:id="6"/>
    </w:p>
    <w:p w14:paraId="28263D46"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1F39C096" w14:textId="77777777" w:rsidR="00941E68" w:rsidRDefault="00941E68" w:rsidP="00560C0A">
      <w:pPr>
        <w:pStyle w:val="GPSL2numberedclause"/>
        <w:numPr>
          <w:ilvl w:val="0"/>
          <w:numId w:val="0"/>
        </w:numPr>
        <w:ind w:left="936" w:hanging="576"/>
        <w:jc w:val="left"/>
        <w:rPr>
          <w:rFonts w:ascii="Arial" w:hAnsi="Arial"/>
          <w:b/>
          <w:sz w:val="24"/>
          <w:szCs w:val="24"/>
        </w:rPr>
        <w:sectPr w:rsidR="00941E68"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5E09716E"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2B518259" w14:textId="77777777" w:rsidR="00560C0A" w:rsidRDefault="00560C0A" w:rsidP="00560C0A">
      <w:pPr>
        <w:pStyle w:val="GPSL2numberedclause"/>
        <w:numPr>
          <w:ilvl w:val="0"/>
          <w:numId w:val="0"/>
        </w:numPr>
        <w:ind w:left="360"/>
        <w:jc w:val="left"/>
        <w:rPr>
          <w:rFonts w:ascii="Arial" w:hAnsi="Arial"/>
          <w:sz w:val="24"/>
          <w:szCs w:val="24"/>
        </w:rPr>
      </w:pPr>
    </w:p>
    <w:p w14:paraId="71024DB2"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773"/>
        <w:gridCol w:w="1833"/>
        <w:gridCol w:w="2092"/>
        <w:gridCol w:w="2035"/>
        <w:gridCol w:w="2733"/>
        <w:gridCol w:w="1860"/>
        <w:gridCol w:w="1622"/>
      </w:tblGrid>
      <w:tr w:rsidR="002E0F47" w:rsidRPr="00D60F3E" w14:paraId="09D5C6B1" w14:textId="77777777" w:rsidTr="00941E68">
        <w:trPr>
          <w:trHeight w:val="1014"/>
        </w:trPr>
        <w:tc>
          <w:tcPr>
            <w:tcW w:w="0" w:type="auto"/>
            <w:tcBorders>
              <w:bottom w:val="single" w:sz="4" w:space="0" w:color="auto"/>
            </w:tcBorders>
            <w:shd w:val="clear" w:color="auto" w:fill="FFFFFF"/>
          </w:tcPr>
          <w:p w14:paraId="006B9CCE" w14:textId="77777777" w:rsidR="00B00FF8" w:rsidRPr="00941E68" w:rsidRDefault="00964653" w:rsidP="00FE45D3">
            <w:pPr>
              <w:pStyle w:val="MarginText"/>
              <w:overflowPunct w:val="0"/>
              <w:autoSpaceDE w:val="0"/>
              <w:autoSpaceDN w:val="0"/>
              <w:spacing w:before="120"/>
              <w:jc w:val="left"/>
              <w:textAlignment w:val="baseline"/>
              <w:rPr>
                <w:rFonts w:cs="Arial"/>
                <w:b/>
                <w:bCs/>
                <w:sz w:val="22"/>
                <w:szCs w:val="22"/>
              </w:rPr>
            </w:pPr>
            <w:r w:rsidRPr="00941E68">
              <w:rPr>
                <w:rFonts w:cs="Arial"/>
                <w:b/>
                <w:bCs/>
                <w:sz w:val="22"/>
                <w:szCs w:val="22"/>
              </w:rPr>
              <w:t>Milestone</w:t>
            </w:r>
          </w:p>
        </w:tc>
        <w:tc>
          <w:tcPr>
            <w:tcW w:w="0" w:type="auto"/>
            <w:tcBorders>
              <w:bottom w:val="single" w:sz="4" w:space="0" w:color="auto"/>
            </w:tcBorders>
            <w:shd w:val="clear" w:color="auto" w:fill="FFFFFF"/>
          </w:tcPr>
          <w:p w14:paraId="3B6B371F" w14:textId="77777777" w:rsidR="00B00FF8" w:rsidRPr="00941E68" w:rsidRDefault="00964653" w:rsidP="00FE45D3">
            <w:pPr>
              <w:pStyle w:val="MarginText"/>
              <w:overflowPunct w:val="0"/>
              <w:autoSpaceDE w:val="0"/>
              <w:autoSpaceDN w:val="0"/>
              <w:spacing w:before="120"/>
              <w:jc w:val="left"/>
              <w:textAlignment w:val="baseline"/>
              <w:rPr>
                <w:rFonts w:cs="Arial"/>
                <w:b/>
                <w:bCs/>
                <w:sz w:val="22"/>
                <w:szCs w:val="22"/>
              </w:rPr>
            </w:pPr>
            <w:r w:rsidRPr="00941E68">
              <w:rPr>
                <w:rFonts w:cs="Arial"/>
                <w:b/>
                <w:bCs/>
                <w:sz w:val="22"/>
                <w:szCs w:val="22"/>
              </w:rPr>
              <w:t>Deliverable Items</w:t>
            </w:r>
          </w:p>
        </w:tc>
        <w:tc>
          <w:tcPr>
            <w:tcW w:w="0" w:type="auto"/>
            <w:tcBorders>
              <w:bottom w:val="single" w:sz="4" w:space="0" w:color="auto"/>
            </w:tcBorders>
            <w:shd w:val="clear" w:color="auto" w:fill="FFFFFF"/>
          </w:tcPr>
          <w:p w14:paraId="1B2E6127" w14:textId="77777777" w:rsidR="00B00FF8" w:rsidRPr="00941E68" w:rsidRDefault="00964653" w:rsidP="00FE45D3">
            <w:pPr>
              <w:pStyle w:val="MarginText"/>
              <w:overflowPunct w:val="0"/>
              <w:autoSpaceDE w:val="0"/>
              <w:autoSpaceDN w:val="0"/>
              <w:spacing w:before="120"/>
              <w:jc w:val="left"/>
              <w:textAlignment w:val="baseline"/>
              <w:rPr>
                <w:rFonts w:cs="Arial"/>
                <w:b/>
                <w:bCs/>
                <w:sz w:val="22"/>
                <w:szCs w:val="22"/>
              </w:rPr>
            </w:pPr>
            <w:r w:rsidRPr="00941E68">
              <w:rPr>
                <w:rFonts w:cs="Arial"/>
                <w:b/>
                <w:bCs/>
                <w:sz w:val="22"/>
                <w:szCs w:val="22"/>
              </w:rPr>
              <w:t>Duration</w:t>
            </w:r>
          </w:p>
        </w:tc>
        <w:tc>
          <w:tcPr>
            <w:tcW w:w="0" w:type="auto"/>
            <w:tcBorders>
              <w:bottom w:val="single" w:sz="4" w:space="0" w:color="auto"/>
            </w:tcBorders>
            <w:shd w:val="clear" w:color="auto" w:fill="FFFFFF"/>
          </w:tcPr>
          <w:p w14:paraId="5D51DFA5" w14:textId="77777777" w:rsidR="00B00FF8" w:rsidRPr="00941E68" w:rsidRDefault="00964653" w:rsidP="00FE45D3">
            <w:pPr>
              <w:pStyle w:val="MarginText"/>
              <w:overflowPunct w:val="0"/>
              <w:autoSpaceDE w:val="0"/>
              <w:autoSpaceDN w:val="0"/>
              <w:spacing w:before="120"/>
              <w:jc w:val="left"/>
              <w:textAlignment w:val="baseline"/>
              <w:rPr>
                <w:rFonts w:cs="Arial"/>
                <w:b/>
                <w:bCs/>
                <w:sz w:val="22"/>
                <w:szCs w:val="22"/>
              </w:rPr>
            </w:pPr>
            <w:r w:rsidRPr="00941E68">
              <w:rPr>
                <w:rFonts w:cs="Arial"/>
                <w:b/>
                <w:bCs/>
                <w:sz w:val="22"/>
                <w:szCs w:val="22"/>
              </w:rPr>
              <w:t>Milestone Date</w:t>
            </w:r>
          </w:p>
        </w:tc>
        <w:tc>
          <w:tcPr>
            <w:tcW w:w="0" w:type="auto"/>
            <w:tcBorders>
              <w:bottom w:val="single" w:sz="4" w:space="0" w:color="auto"/>
            </w:tcBorders>
            <w:shd w:val="clear" w:color="auto" w:fill="FFFFFF"/>
          </w:tcPr>
          <w:p w14:paraId="28FDABE9" w14:textId="77777777" w:rsidR="00B00FF8" w:rsidRPr="00941E68" w:rsidRDefault="00964653" w:rsidP="00FE45D3">
            <w:pPr>
              <w:pStyle w:val="MarginText"/>
              <w:overflowPunct w:val="0"/>
              <w:autoSpaceDE w:val="0"/>
              <w:autoSpaceDN w:val="0"/>
              <w:spacing w:before="120"/>
              <w:jc w:val="left"/>
              <w:textAlignment w:val="baseline"/>
              <w:rPr>
                <w:rFonts w:cs="Arial"/>
                <w:b/>
                <w:bCs/>
                <w:sz w:val="22"/>
                <w:szCs w:val="22"/>
              </w:rPr>
            </w:pPr>
            <w:r w:rsidRPr="00941E68">
              <w:rPr>
                <w:rFonts w:cs="Arial"/>
                <w:b/>
                <w:bCs/>
                <w:sz w:val="22"/>
                <w:szCs w:val="22"/>
              </w:rPr>
              <w:t>Buyer Responsibilities</w:t>
            </w:r>
          </w:p>
        </w:tc>
        <w:tc>
          <w:tcPr>
            <w:tcW w:w="0" w:type="auto"/>
            <w:tcBorders>
              <w:bottom w:val="single" w:sz="4" w:space="0" w:color="auto"/>
            </w:tcBorders>
            <w:shd w:val="clear" w:color="auto" w:fill="FFFFFF"/>
          </w:tcPr>
          <w:p w14:paraId="26B8E3DC" w14:textId="77777777" w:rsidR="00B00FF8" w:rsidRPr="00941E68" w:rsidRDefault="00964653" w:rsidP="00FE45D3">
            <w:pPr>
              <w:pStyle w:val="MarginText"/>
              <w:overflowPunct w:val="0"/>
              <w:autoSpaceDE w:val="0"/>
              <w:autoSpaceDN w:val="0"/>
              <w:spacing w:before="120"/>
              <w:jc w:val="left"/>
              <w:textAlignment w:val="baseline"/>
              <w:rPr>
                <w:rFonts w:cs="Arial"/>
                <w:b/>
                <w:bCs/>
                <w:sz w:val="22"/>
                <w:szCs w:val="22"/>
              </w:rPr>
            </w:pPr>
            <w:r w:rsidRPr="00941E68">
              <w:rPr>
                <w:rFonts w:cs="Arial"/>
                <w:b/>
                <w:bCs/>
                <w:sz w:val="22"/>
                <w:szCs w:val="22"/>
              </w:rPr>
              <w:t xml:space="preserve">Milestone Payments </w:t>
            </w:r>
          </w:p>
        </w:tc>
        <w:tc>
          <w:tcPr>
            <w:tcW w:w="0" w:type="auto"/>
            <w:tcBorders>
              <w:bottom w:val="single" w:sz="4" w:space="0" w:color="auto"/>
            </w:tcBorders>
            <w:shd w:val="clear" w:color="auto" w:fill="FFFFFF"/>
          </w:tcPr>
          <w:p w14:paraId="1E0A3D13" w14:textId="77777777" w:rsidR="00B00FF8" w:rsidRPr="00941E68" w:rsidRDefault="00964653" w:rsidP="00FE45D3">
            <w:pPr>
              <w:pStyle w:val="MarginText"/>
              <w:overflowPunct w:val="0"/>
              <w:autoSpaceDE w:val="0"/>
              <w:autoSpaceDN w:val="0"/>
              <w:spacing w:before="120"/>
              <w:jc w:val="left"/>
              <w:textAlignment w:val="baseline"/>
              <w:rPr>
                <w:rFonts w:cs="Arial"/>
                <w:b/>
                <w:bCs/>
                <w:sz w:val="22"/>
                <w:szCs w:val="22"/>
              </w:rPr>
            </w:pPr>
            <w:r w:rsidRPr="00941E68">
              <w:rPr>
                <w:rFonts w:cs="Arial"/>
                <w:b/>
                <w:bCs/>
                <w:sz w:val="22"/>
                <w:szCs w:val="22"/>
              </w:rPr>
              <w:t>Delay Payments</w:t>
            </w:r>
          </w:p>
        </w:tc>
      </w:tr>
      <w:tr w:rsidR="002E0F47" w:rsidRPr="00D60F3E" w14:paraId="1B455953" w14:textId="77777777" w:rsidTr="00941E68">
        <w:trPr>
          <w:trHeight w:val="719"/>
        </w:trPr>
        <w:tc>
          <w:tcPr>
            <w:tcW w:w="0" w:type="auto"/>
            <w:tcBorders>
              <w:top w:val="single" w:sz="4" w:space="0" w:color="auto"/>
              <w:bottom w:val="single" w:sz="4" w:space="0" w:color="auto"/>
            </w:tcBorders>
            <w:shd w:val="clear" w:color="auto" w:fill="FFFFFF"/>
          </w:tcPr>
          <w:p w14:paraId="69341E09" w14:textId="69514541" w:rsidR="00B00FF8" w:rsidRPr="00941E68" w:rsidRDefault="00665BDE" w:rsidP="00633DE2">
            <w:pPr>
              <w:ind w:left="0"/>
              <w:jc w:val="left"/>
            </w:pPr>
            <w:r w:rsidRPr="00941E68">
              <w:t>Mandatory Locations commissioned</w:t>
            </w:r>
          </w:p>
        </w:tc>
        <w:tc>
          <w:tcPr>
            <w:tcW w:w="0" w:type="auto"/>
            <w:tcBorders>
              <w:top w:val="single" w:sz="4" w:space="0" w:color="auto"/>
              <w:bottom w:val="single" w:sz="4" w:space="0" w:color="auto"/>
            </w:tcBorders>
            <w:shd w:val="clear" w:color="auto" w:fill="FFFFFF"/>
          </w:tcPr>
          <w:p w14:paraId="0F711FC8" w14:textId="7D64B7ED" w:rsidR="00B00FF8" w:rsidRPr="00941E68" w:rsidRDefault="0017101C" w:rsidP="00633DE2">
            <w:pPr>
              <w:ind w:left="0"/>
              <w:jc w:val="left"/>
            </w:pPr>
            <w:r w:rsidRPr="00941E68">
              <w:t>Fully commissioned</w:t>
            </w:r>
            <w:r w:rsidR="00667D4C" w:rsidRPr="00941E68">
              <w:t xml:space="preserve"> - All</w:t>
            </w:r>
            <w:r w:rsidRPr="00941E68">
              <w:t xml:space="preserve"> Charging Spaces for Mandatory Locations</w:t>
            </w:r>
            <w:r w:rsidR="00665BDE" w:rsidRPr="00941E68">
              <w:t xml:space="preserve"> </w:t>
            </w:r>
          </w:p>
        </w:tc>
        <w:tc>
          <w:tcPr>
            <w:tcW w:w="0" w:type="auto"/>
            <w:tcBorders>
              <w:top w:val="single" w:sz="4" w:space="0" w:color="auto"/>
              <w:bottom w:val="single" w:sz="4" w:space="0" w:color="auto"/>
            </w:tcBorders>
            <w:shd w:val="clear" w:color="auto" w:fill="FFFFFF"/>
          </w:tcPr>
          <w:p w14:paraId="01DCED56" w14:textId="05F7ADB5" w:rsidR="00B00FF8" w:rsidRPr="00941E68" w:rsidRDefault="006D1041" w:rsidP="00633DE2">
            <w:pPr>
              <w:ind w:left="0"/>
              <w:jc w:val="left"/>
            </w:pPr>
            <w:r w:rsidRPr="00941E68">
              <w:t xml:space="preserve">From Start Date until end of </w:t>
            </w:r>
            <w:r w:rsidR="00DB3DA3" w:rsidRPr="00941E68">
              <w:t xml:space="preserve">the </w:t>
            </w:r>
            <w:r w:rsidRPr="00941E68">
              <w:t>Initial Delivery Period</w:t>
            </w:r>
          </w:p>
        </w:tc>
        <w:tc>
          <w:tcPr>
            <w:tcW w:w="0" w:type="auto"/>
            <w:tcBorders>
              <w:top w:val="single" w:sz="4" w:space="0" w:color="auto"/>
              <w:bottom w:val="single" w:sz="4" w:space="0" w:color="auto"/>
            </w:tcBorders>
            <w:shd w:val="clear" w:color="auto" w:fill="FFFFFF"/>
          </w:tcPr>
          <w:p w14:paraId="1389C021" w14:textId="41BBF54A" w:rsidR="00B00FF8" w:rsidRPr="00941E68" w:rsidRDefault="00941E68" w:rsidP="00633DE2">
            <w:pPr>
              <w:ind w:left="0"/>
              <w:jc w:val="left"/>
            </w:pPr>
            <w:r>
              <w:t>30</w:t>
            </w:r>
            <w:r w:rsidRPr="00941E68">
              <w:rPr>
                <w:vertAlign w:val="superscript"/>
              </w:rPr>
              <w:t>th</w:t>
            </w:r>
            <w:r>
              <w:t xml:space="preserve"> September</w:t>
            </w:r>
            <w:r w:rsidR="00241CEC" w:rsidRPr="00941E68">
              <w:t xml:space="preserve"> </w:t>
            </w:r>
            <w:r w:rsidR="00665BDE" w:rsidRPr="00941E68">
              <w:t>202</w:t>
            </w:r>
            <w:r w:rsidR="00241CEC" w:rsidRPr="00941E68">
              <w:t>5</w:t>
            </w:r>
          </w:p>
        </w:tc>
        <w:tc>
          <w:tcPr>
            <w:tcW w:w="0" w:type="auto"/>
            <w:tcBorders>
              <w:top w:val="single" w:sz="4" w:space="0" w:color="auto"/>
              <w:bottom w:val="single" w:sz="4" w:space="0" w:color="auto"/>
            </w:tcBorders>
            <w:shd w:val="clear" w:color="auto" w:fill="FFFFFF"/>
          </w:tcPr>
          <w:p w14:paraId="269C7B33" w14:textId="0CFC1302" w:rsidR="00B00FF8" w:rsidRPr="00941E68" w:rsidRDefault="002E0F47" w:rsidP="00633DE2">
            <w:pPr>
              <w:ind w:left="0"/>
              <w:jc w:val="left"/>
            </w:pPr>
            <w:r>
              <w:t>Ensure unencumbered access to locations owned by the Buyer, f</w:t>
            </w:r>
            <w:r w:rsidR="00941E68">
              <w:t>acilitate</w:t>
            </w:r>
            <w:r w:rsidR="00665BDE" w:rsidRPr="00941E68">
              <w:t xml:space="preserve"> access to installation location</w:t>
            </w:r>
            <w:r>
              <w:t>s owned by Cluster Members</w:t>
            </w:r>
            <w:r w:rsidR="00665BDE" w:rsidRPr="00941E68">
              <w:t xml:space="preserve"> and approve final design post consultation (where relevant)</w:t>
            </w:r>
          </w:p>
        </w:tc>
        <w:tc>
          <w:tcPr>
            <w:tcW w:w="0" w:type="auto"/>
            <w:tcBorders>
              <w:top w:val="single" w:sz="4" w:space="0" w:color="auto"/>
              <w:bottom w:val="single" w:sz="4" w:space="0" w:color="auto"/>
            </w:tcBorders>
            <w:shd w:val="clear" w:color="auto" w:fill="FFFFFF"/>
          </w:tcPr>
          <w:p w14:paraId="5C2F0966" w14:textId="2D638B5E" w:rsidR="00B00FF8" w:rsidRPr="00941E68" w:rsidRDefault="00665BDE" w:rsidP="00633DE2">
            <w:pPr>
              <w:tabs>
                <w:tab w:val="left" w:pos="1188"/>
              </w:tabs>
              <w:ind w:left="0"/>
              <w:jc w:val="left"/>
            </w:pPr>
            <w:r w:rsidRPr="00941E68">
              <w:t>First Annual Concession Fee payment per commissioned Charging Space</w:t>
            </w:r>
          </w:p>
        </w:tc>
        <w:tc>
          <w:tcPr>
            <w:tcW w:w="0" w:type="auto"/>
            <w:tcBorders>
              <w:top w:val="single" w:sz="4" w:space="0" w:color="auto"/>
              <w:bottom w:val="single" w:sz="4" w:space="0" w:color="auto"/>
            </w:tcBorders>
            <w:shd w:val="clear" w:color="auto" w:fill="FFFFFF"/>
          </w:tcPr>
          <w:p w14:paraId="13887EE6" w14:textId="44FF61A8" w:rsidR="00B00FF8" w:rsidRPr="00941E68" w:rsidRDefault="0017101C" w:rsidP="00FE45D3">
            <w:pPr>
              <w:ind w:left="0"/>
              <w:jc w:val="left"/>
            </w:pPr>
            <w:r w:rsidRPr="00941E68">
              <w:t>Daily equivalent of the relevant Concession Fee per Charging Space</w:t>
            </w:r>
          </w:p>
          <w:p w14:paraId="76790628" w14:textId="77777777" w:rsidR="00B00FF8" w:rsidRPr="00941E68" w:rsidRDefault="00B00FF8" w:rsidP="00FE45D3">
            <w:pPr>
              <w:ind w:left="720"/>
              <w:jc w:val="left"/>
              <w:rPr>
                <w:highlight w:val="yellow"/>
              </w:rPr>
            </w:pPr>
          </w:p>
          <w:p w14:paraId="1BEE2D1C" w14:textId="77777777" w:rsidR="00B00FF8" w:rsidRPr="00941E68" w:rsidRDefault="00B00FF8" w:rsidP="00FE45D3">
            <w:pPr>
              <w:ind w:left="720"/>
              <w:jc w:val="left"/>
              <w:rPr>
                <w:highlight w:val="yellow"/>
              </w:rPr>
            </w:pPr>
          </w:p>
        </w:tc>
      </w:tr>
      <w:tr w:rsidR="002E0F47" w:rsidRPr="00D60F3E" w14:paraId="0AC27124" w14:textId="77777777" w:rsidTr="00941E68">
        <w:trPr>
          <w:trHeight w:val="719"/>
        </w:trPr>
        <w:tc>
          <w:tcPr>
            <w:tcW w:w="0" w:type="auto"/>
            <w:tcBorders>
              <w:top w:val="single" w:sz="4" w:space="0" w:color="auto"/>
              <w:bottom w:val="single" w:sz="4" w:space="0" w:color="auto"/>
            </w:tcBorders>
            <w:shd w:val="clear" w:color="auto" w:fill="FFFFFF"/>
          </w:tcPr>
          <w:p w14:paraId="4748B4B9" w14:textId="76FDB063" w:rsidR="00665BDE" w:rsidRPr="00941E68" w:rsidRDefault="00665BDE" w:rsidP="00665BDE">
            <w:pPr>
              <w:ind w:left="0"/>
              <w:jc w:val="left"/>
            </w:pPr>
            <w:r w:rsidRPr="00941E68">
              <w:t xml:space="preserve">Approved works at </w:t>
            </w:r>
            <w:r w:rsidR="00941E68" w:rsidRPr="00941E68">
              <w:t xml:space="preserve">Further </w:t>
            </w:r>
            <w:r w:rsidRPr="00941E68">
              <w:t>Locations commissioned</w:t>
            </w:r>
          </w:p>
        </w:tc>
        <w:tc>
          <w:tcPr>
            <w:tcW w:w="0" w:type="auto"/>
            <w:tcBorders>
              <w:top w:val="single" w:sz="4" w:space="0" w:color="auto"/>
              <w:bottom w:val="single" w:sz="4" w:space="0" w:color="auto"/>
            </w:tcBorders>
            <w:shd w:val="clear" w:color="auto" w:fill="FFFFFF"/>
          </w:tcPr>
          <w:p w14:paraId="4B4A0A9A" w14:textId="41FED036" w:rsidR="00665BDE" w:rsidRPr="00941E68" w:rsidRDefault="00665BDE" w:rsidP="00665BDE">
            <w:pPr>
              <w:ind w:left="0"/>
              <w:jc w:val="left"/>
            </w:pPr>
            <w:r w:rsidRPr="00941E68">
              <w:t xml:space="preserve">Fully commissioned </w:t>
            </w:r>
            <w:r w:rsidR="00667D4C" w:rsidRPr="00941E68">
              <w:t xml:space="preserve">– All </w:t>
            </w:r>
            <w:r w:rsidRPr="00941E68">
              <w:t xml:space="preserve">Charging Spaces for </w:t>
            </w:r>
            <w:r w:rsidR="00941E68" w:rsidRPr="00941E68">
              <w:t xml:space="preserve">Further </w:t>
            </w:r>
            <w:r w:rsidRPr="00941E68">
              <w:t>Locations</w:t>
            </w:r>
          </w:p>
        </w:tc>
        <w:tc>
          <w:tcPr>
            <w:tcW w:w="0" w:type="auto"/>
            <w:tcBorders>
              <w:top w:val="single" w:sz="4" w:space="0" w:color="auto"/>
              <w:bottom w:val="single" w:sz="4" w:space="0" w:color="auto"/>
            </w:tcBorders>
            <w:shd w:val="clear" w:color="auto" w:fill="FFFFFF"/>
          </w:tcPr>
          <w:p w14:paraId="72859746" w14:textId="7125E3A2" w:rsidR="00665BDE" w:rsidRPr="00941E68" w:rsidRDefault="00FC5E77" w:rsidP="00665BDE">
            <w:pPr>
              <w:ind w:left="0"/>
              <w:jc w:val="left"/>
            </w:pPr>
            <w:r w:rsidRPr="00941E68">
              <w:t xml:space="preserve">From date of </w:t>
            </w:r>
            <w:r w:rsidR="00263C18" w:rsidRPr="00941E68">
              <w:t xml:space="preserve">agreement </w:t>
            </w:r>
            <w:r w:rsidRPr="00941E68">
              <w:t xml:space="preserve">to proceed </w:t>
            </w:r>
            <w:r w:rsidR="00263C18" w:rsidRPr="00941E68">
              <w:t xml:space="preserve">and on Implementation Plan approval </w:t>
            </w:r>
            <w:r w:rsidRPr="00941E68">
              <w:t>until the end of the Delivery Period</w:t>
            </w:r>
          </w:p>
        </w:tc>
        <w:tc>
          <w:tcPr>
            <w:tcW w:w="0" w:type="auto"/>
            <w:tcBorders>
              <w:top w:val="single" w:sz="4" w:space="0" w:color="auto"/>
              <w:bottom w:val="single" w:sz="4" w:space="0" w:color="auto"/>
            </w:tcBorders>
            <w:shd w:val="clear" w:color="auto" w:fill="FFFFFF"/>
          </w:tcPr>
          <w:p w14:paraId="0A0956C3" w14:textId="6CB6F98E" w:rsidR="00665BDE" w:rsidRPr="00941E68" w:rsidRDefault="00941E68" w:rsidP="00665BDE">
            <w:pPr>
              <w:ind w:left="0"/>
              <w:jc w:val="left"/>
            </w:pPr>
            <w:r>
              <w:t>30</w:t>
            </w:r>
            <w:r w:rsidRPr="00941E68">
              <w:rPr>
                <w:vertAlign w:val="superscript"/>
              </w:rPr>
              <w:t>th</w:t>
            </w:r>
            <w:r>
              <w:t xml:space="preserve"> September</w:t>
            </w:r>
            <w:r w:rsidR="00665BDE" w:rsidRPr="00941E68">
              <w:t xml:space="preserve"> 2026 (or as agreed</w:t>
            </w:r>
            <w:r w:rsidR="00667D4C" w:rsidRPr="00941E68">
              <w:t xml:space="preserve"> per location</w:t>
            </w:r>
            <w:r w:rsidR="00665BDE" w:rsidRPr="00941E68">
              <w:t xml:space="preserve"> in subsequent version of Implementation Plan)</w:t>
            </w:r>
          </w:p>
        </w:tc>
        <w:tc>
          <w:tcPr>
            <w:tcW w:w="0" w:type="auto"/>
            <w:tcBorders>
              <w:top w:val="single" w:sz="4" w:space="0" w:color="auto"/>
              <w:bottom w:val="single" w:sz="4" w:space="0" w:color="auto"/>
            </w:tcBorders>
            <w:shd w:val="clear" w:color="auto" w:fill="FFFFFF"/>
          </w:tcPr>
          <w:p w14:paraId="235233E9" w14:textId="174B55A4" w:rsidR="00665BDE" w:rsidRPr="00941E68" w:rsidRDefault="002E0F47" w:rsidP="00665BDE">
            <w:pPr>
              <w:ind w:left="0"/>
              <w:jc w:val="left"/>
            </w:pPr>
            <w:r>
              <w:t xml:space="preserve">Ensure unencumbered access to locations owned by the Buyer, </w:t>
            </w:r>
            <w:r>
              <w:t>facilitate</w:t>
            </w:r>
            <w:r w:rsidR="00665BDE" w:rsidRPr="00941E68">
              <w:t xml:space="preserve"> access to installation location</w:t>
            </w:r>
            <w:r>
              <w:t>s owned by Cluster Members</w:t>
            </w:r>
            <w:r w:rsidR="00665BDE" w:rsidRPr="00941E68">
              <w:t xml:space="preserve"> and approve final design post consultation (where relevant)</w:t>
            </w:r>
          </w:p>
        </w:tc>
        <w:tc>
          <w:tcPr>
            <w:tcW w:w="0" w:type="auto"/>
            <w:tcBorders>
              <w:top w:val="single" w:sz="4" w:space="0" w:color="auto"/>
              <w:bottom w:val="single" w:sz="4" w:space="0" w:color="auto"/>
            </w:tcBorders>
            <w:shd w:val="clear" w:color="auto" w:fill="FFFFFF"/>
          </w:tcPr>
          <w:p w14:paraId="239E268C" w14:textId="302C8243" w:rsidR="00665BDE" w:rsidRPr="00941E68" w:rsidRDefault="00665BDE" w:rsidP="00665BDE">
            <w:pPr>
              <w:tabs>
                <w:tab w:val="left" w:pos="1188"/>
              </w:tabs>
              <w:ind w:left="0"/>
              <w:jc w:val="left"/>
            </w:pPr>
            <w:r w:rsidRPr="00941E68">
              <w:t>First Annual Concession Fee payment per commissioned Charging Space</w:t>
            </w:r>
          </w:p>
        </w:tc>
        <w:tc>
          <w:tcPr>
            <w:tcW w:w="0" w:type="auto"/>
            <w:tcBorders>
              <w:top w:val="single" w:sz="4" w:space="0" w:color="auto"/>
              <w:bottom w:val="single" w:sz="4" w:space="0" w:color="auto"/>
            </w:tcBorders>
            <w:shd w:val="clear" w:color="auto" w:fill="FFFFFF"/>
          </w:tcPr>
          <w:p w14:paraId="368E1D35" w14:textId="77777777" w:rsidR="00665BDE" w:rsidRPr="00941E68" w:rsidRDefault="00665BDE" w:rsidP="00665BDE">
            <w:pPr>
              <w:ind w:left="0"/>
              <w:jc w:val="left"/>
            </w:pPr>
            <w:r w:rsidRPr="00941E68">
              <w:t>Daily equivalent of the relevant Concession Fee per Charging Space</w:t>
            </w:r>
          </w:p>
          <w:p w14:paraId="05033E11" w14:textId="77777777" w:rsidR="00665BDE" w:rsidRPr="00941E68" w:rsidRDefault="00665BDE" w:rsidP="00665BDE">
            <w:pPr>
              <w:ind w:left="720"/>
              <w:jc w:val="left"/>
              <w:rPr>
                <w:highlight w:val="yellow"/>
              </w:rPr>
            </w:pPr>
          </w:p>
          <w:p w14:paraId="0539857B" w14:textId="77777777" w:rsidR="00665BDE" w:rsidRPr="00941E68" w:rsidRDefault="00665BDE" w:rsidP="00665BDE">
            <w:pPr>
              <w:ind w:left="0"/>
              <w:jc w:val="left"/>
            </w:pPr>
          </w:p>
        </w:tc>
      </w:tr>
      <w:tr w:rsidR="00665BDE" w:rsidRPr="00D60F3E" w14:paraId="786AAD06" w14:textId="77777777" w:rsidTr="00941E68">
        <w:trPr>
          <w:trHeight w:val="719"/>
        </w:trPr>
        <w:tc>
          <w:tcPr>
            <w:tcW w:w="0" w:type="auto"/>
            <w:gridSpan w:val="7"/>
            <w:tcBorders>
              <w:top w:val="single" w:sz="4" w:space="0" w:color="auto"/>
              <w:bottom w:val="single" w:sz="4" w:space="0" w:color="auto"/>
            </w:tcBorders>
            <w:shd w:val="clear" w:color="auto" w:fill="FFFFFF"/>
          </w:tcPr>
          <w:p w14:paraId="34388C49" w14:textId="30379299" w:rsidR="00665BDE" w:rsidRPr="00941E68" w:rsidRDefault="00665BDE" w:rsidP="002C2B29">
            <w:pPr>
              <w:pStyle w:val="GPSL2Guidance"/>
              <w:ind w:left="720"/>
              <w:jc w:val="left"/>
              <w:rPr>
                <w:rFonts w:ascii="Arial" w:hAnsi="Arial"/>
                <w:b w:val="0"/>
                <w:i w:val="0"/>
              </w:rPr>
            </w:pPr>
            <w:r w:rsidRPr="00941E68">
              <w:rPr>
                <w:rFonts w:ascii="Arial" w:hAnsi="Arial"/>
                <w:b w:val="0"/>
                <w:i w:val="0"/>
              </w:rPr>
              <w:lastRenderedPageBreak/>
              <w:t xml:space="preserve">The Milestones will be Achieved in accordance with this </w:t>
            </w:r>
            <w:r w:rsidRPr="00941E68">
              <w:rPr>
                <w:rFonts w:ascii="Arial" w:eastAsiaTheme="minorHAnsi" w:hAnsi="Arial"/>
                <w:b w:val="0"/>
                <w:i w:val="0"/>
              </w:rPr>
              <w:t>Order Schedule 13: (Implementation Plan and Testing)</w:t>
            </w:r>
          </w:p>
        </w:tc>
      </w:tr>
    </w:tbl>
    <w:p w14:paraId="2F7CBD96" w14:textId="77777777" w:rsidR="00B00FF8" w:rsidRPr="00D60F3E" w:rsidRDefault="00B00FF8" w:rsidP="00FE45D3">
      <w:pPr>
        <w:pStyle w:val="GPSmacrorestart"/>
        <w:ind w:left="720"/>
        <w:jc w:val="left"/>
        <w:rPr>
          <w:sz w:val="24"/>
          <w:szCs w:val="24"/>
        </w:rPr>
        <w:sectPr w:rsidR="00B00FF8" w:rsidRPr="00D60F3E" w:rsidSect="00941E68">
          <w:pgSz w:w="16838" w:h="11906" w:orient="landscape"/>
          <w:pgMar w:top="1440" w:right="1440" w:bottom="1440" w:left="1440" w:header="709" w:footer="709" w:gutter="0"/>
          <w:cols w:space="708"/>
          <w:docGrid w:linePitch="360"/>
        </w:sectPr>
      </w:pPr>
    </w:p>
    <w:p w14:paraId="5F81E773"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15991D51"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2E066D8A"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6EDF9803" w14:textId="77777777">
        <w:tc>
          <w:tcPr>
            <w:tcW w:w="3150" w:type="dxa"/>
          </w:tcPr>
          <w:p w14:paraId="47A51B0D"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240BAC59"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402491C9" w14:textId="77777777">
        <w:tc>
          <w:tcPr>
            <w:tcW w:w="3150" w:type="dxa"/>
          </w:tcPr>
          <w:p w14:paraId="12D7A873"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665F2E7"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03D865C" w14:textId="77777777">
        <w:tc>
          <w:tcPr>
            <w:tcW w:w="3150" w:type="dxa"/>
          </w:tcPr>
          <w:p w14:paraId="55F9AE40"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669EAC1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0F8D5733" w14:textId="77777777">
        <w:tc>
          <w:tcPr>
            <w:tcW w:w="3150" w:type="dxa"/>
          </w:tcPr>
          <w:p w14:paraId="03586F9C"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2BE74A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6AB10EB" w14:textId="77777777">
        <w:tc>
          <w:tcPr>
            <w:tcW w:w="3150" w:type="dxa"/>
          </w:tcPr>
          <w:p w14:paraId="3C570C2E"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27B1394"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47EC341" w14:textId="77777777">
        <w:tc>
          <w:tcPr>
            <w:tcW w:w="3150" w:type="dxa"/>
          </w:tcPr>
          <w:p w14:paraId="1BB506D4"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0AD3A5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21130646" w14:textId="77777777">
        <w:tc>
          <w:tcPr>
            <w:tcW w:w="3150" w:type="dxa"/>
          </w:tcPr>
          <w:p w14:paraId="3E158156"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5A0F894C"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66731A2F" w14:textId="77777777">
        <w:tc>
          <w:tcPr>
            <w:tcW w:w="3150" w:type="dxa"/>
          </w:tcPr>
          <w:p w14:paraId="71E460DA"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61647897"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Pr="00D60F3E">
              <w:rPr>
                <w:sz w:val="24"/>
                <w:szCs w:val="24"/>
              </w:rPr>
              <w:fldChar w:fldCharType="begin"/>
            </w:r>
            <w:r w:rsidRPr="00D60F3E">
              <w:rPr>
                <w:sz w:val="24"/>
                <w:szCs w:val="24"/>
              </w:rPr>
              <w:instrText xml:space="preserve"> REF _Ref492660080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6</w:t>
            </w:r>
            <w:r w:rsidRPr="00D60F3E">
              <w:rPr>
                <w:sz w:val="24"/>
                <w:szCs w:val="24"/>
              </w:rPr>
              <w:fldChar w:fldCharType="end"/>
            </w:r>
            <w:r w:rsidRPr="00D60F3E">
              <w:rPr>
                <w:sz w:val="24"/>
                <w:szCs w:val="24"/>
              </w:rPr>
              <w:t xml:space="preserve"> of this Schedule;</w:t>
            </w:r>
          </w:p>
        </w:tc>
      </w:tr>
      <w:tr w:rsidR="00B00FF8" w:rsidRPr="00D60F3E" w14:paraId="478CFD5A" w14:textId="77777777">
        <w:tc>
          <w:tcPr>
            <w:tcW w:w="3150" w:type="dxa"/>
          </w:tcPr>
          <w:p w14:paraId="68C07B67"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3B4B01B3"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Pr="00D60F3E">
              <w:rPr>
                <w:sz w:val="24"/>
                <w:szCs w:val="24"/>
              </w:rPr>
              <w:fldChar w:fldCharType="begin"/>
            </w:r>
            <w:r w:rsidRPr="00D60F3E">
              <w:rPr>
                <w:sz w:val="24"/>
                <w:szCs w:val="24"/>
              </w:rPr>
              <w:instrText xml:space="preserve"> REF _Ref364417457 \r \h  \* MERGEFORMAT </w:instrText>
            </w:r>
            <w:r w:rsidRPr="00D60F3E">
              <w:rPr>
                <w:sz w:val="24"/>
                <w:szCs w:val="24"/>
              </w:rPr>
            </w:r>
            <w:r w:rsidRPr="00D60F3E">
              <w:rPr>
                <w:sz w:val="24"/>
                <w:szCs w:val="24"/>
              </w:rPr>
              <w:fldChar w:fldCharType="separate"/>
            </w:r>
            <w:r w:rsidRPr="00D60F3E">
              <w:rPr>
                <w:sz w:val="24"/>
                <w:szCs w:val="24"/>
              </w:rPr>
              <w:t>3</w:t>
            </w:r>
            <w:r w:rsidRPr="00D60F3E">
              <w:rPr>
                <w:sz w:val="24"/>
                <w:szCs w:val="24"/>
              </w:rPr>
              <w:fldChar w:fldCharType="end"/>
            </w:r>
            <w:r w:rsidRPr="00D60F3E">
              <w:rPr>
                <w:sz w:val="24"/>
                <w:szCs w:val="24"/>
              </w:rPr>
              <w:t xml:space="preserve"> of this Schedule;</w:t>
            </w:r>
          </w:p>
        </w:tc>
      </w:tr>
      <w:tr w:rsidR="00B00FF8" w:rsidRPr="00D60F3E" w14:paraId="4ED58B13" w14:textId="77777777">
        <w:tc>
          <w:tcPr>
            <w:tcW w:w="3150" w:type="dxa"/>
          </w:tcPr>
          <w:p w14:paraId="06E050EC"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668D1E7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Pr="00D60F3E">
              <w:rPr>
                <w:sz w:val="24"/>
                <w:szCs w:val="24"/>
              </w:rPr>
              <w:fldChar w:fldCharType="begin"/>
            </w:r>
            <w:r w:rsidRPr="00D60F3E">
              <w:rPr>
                <w:sz w:val="24"/>
                <w:szCs w:val="24"/>
              </w:rPr>
              <w:instrText xml:space="preserve"> REF _Ref364417515 \r \h  \* MERGEFORMAT </w:instrText>
            </w:r>
            <w:r w:rsidRPr="00D60F3E">
              <w:rPr>
                <w:sz w:val="24"/>
                <w:szCs w:val="24"/>
              </w:rPr>
            </w:r>
            <w:r w:rsidRPr="00D60F3E">
              <w:rPr>
                <w:sz w:val="24"/>
                <w:szCs w:val="24"/>
              </w:rPr>
              <w:fldChar w:fldCharType="separate"/>
            </w:r>
            <w:r w:rsidRPr="00D60F3E">
              <w:rPr>
                <w:sz w:val="24"/>
                <w:szCs w:val="24"/>
              </w:rPr>
              <w:t>5</w:t>
            </w:r>
            <w:r w:rsidRPr="00D60F3E">
              <w:rPr>
                <w:sz w:val="24"/>
                <w:szCs w:val="24"/>
              </w:rPr>
              <w:fldChar w:fldCharType="end"/>
            </w:r>
            <w:r w:rsidRPr="00D60F3E">
              <w:rPr>
                <w:sz w:val="24"/>
                <w:szCs w:val="24"/>
              </w:rPr>
              <w:t xml:space="preserve"> of this Schedule;</w:t>
            </w:r>
          </w:p>
        </w:tc>
      </w:tr>
      <w:tr w:rsidR="00B00FF8" w:rsidRPr="00D60F3E" w14:paraId="7E6A0534" w14:textId="77777777">
        <w:tc>
          <w:tcPr>
            <w:tcW w:w="3150" w:type="dxa"/>
          </w:tcPr>
          <w:p w14:paraId="71453051"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065B7A2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Pr="00D60F3E">
              <w:rPr>
                <w:sz w:val="24"/>
                <w:szCs w:val="24"/>
              </w:rPr>
              <w:fldChar w:fldCharType="begin"/>
            </w:r>
            <w:r w:rsidRPr="00D60F3E">
              <w:rPr>
                <w:sz w:val="24"/>
                <w:szCs w:val="24"/>
              </w:rPr>
              <w:instrText xml:space="preserve"> REF _Ref364417931 \r \h  \* MERGEFORMAT </w:instrText>
            </w:r>
            <w:r w:rsidRPr="00D60F3E">
              <w:rPr>
                <w:sz w:val="24"/>
                <w:szCs w:val="24"/>
              </w:rPr>
            </w:r>
            <w:r w:rsidRPr="00D60F3E">
              <w:rPr>
                <w:sz w:val="24"/>
                <w:szCs w:val="24"/>
              </w:rPr>
              <w:fldChar w:fldCharType="separate"/>
            </w:r>
            <w:r w:rsidRPr="00D60F3E">
              <w:rPr>
                <w:sz w:val="24"/>
                <w:szCs w:val="24"/>
              </w:rPr>
              <w:t>9</w:t>
            </w:r>
            <w:r w:rsidRPr="00D60F3E">
              <w:rPr>
                <w:sz w:val="24"/>
                <w:szCs w:val="24"/>
              </w:rPr>
              <w:fldChar w:fldCharType="end"/>
            </w:r>
            <w:r w:rsidRPr="00D60F3E">
              <w:rPr>
                <w:rStyle w:val="CommentReference"/>
                <w:sz w:val="24"/>
                <w:szCs w:val="24"/>
                <w:lang w:eastAsia="x-none"/>
              </w:rPr>
              <w:t xml:space="preserve"> </w:t>
            </w:r>
            <w:r w:rsidRPr="00D60F3E">
              <w:rPr>
                <w:sz w:val="24"/>
                <w:szCs w:val="24"/>
              </w:rPr>
              <w:t>of this Schedule; and</w:t>
            </w:r>
          </w:p>
        </w:tc>
      </w:tr>
      <w:tr w:rsidR="00B00FF8" w:rsidRPr="00D60F3E" w14:paraId="3BD1A2A0" w14:textId="77777777">
        <w:tc>
          <w:tcPr>
            <w:tcW w:w="3150" w:type="dxa"/>
          </w:tcPr>
          <w:p w14:paraId="44569054"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47EBCAD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458AC03"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08CBF1C5"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1306BDA7"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04A6742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00C2D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4DB59B1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4B0C315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2DCE2722"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58C00A3C" w14:textId="77777777" w:rsidR="00B00FF8" w:rsidRPr="00560C0A" w:rsidRDefault="00F76583"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Planning for testing</w:t>
      </w:r>
    </w:p>
    <w:p w14:paraId="5A55733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1B30FF03"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41B3D24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2A96025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57E4D80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0140CAF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2DB6CB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58B85D6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33E3A4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3F370C9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3DE9EF5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528ECBB2" w14:textId="77777777" w:rsidR="00B00FF8" w:rsidRPr="00F76583" w:rsidRDefault="00F76583"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Preparing for Testing</w:t>
      </w:r>
    </w:p>
    <w:p w14:paraId="4B293A43"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07AD0AF0"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1489509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2E460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3E5EC2A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545ED58A"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5532EA8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Pr="00D60F3E">
        <w:rPr>
          <w:rFonts w:ascii="Arial" w:hAnsi="Arial"/>
          <w:sz w:val="24"/>
          <w:szCs w:val="24"/>
        </w:rPr>
        <w:fldChar w:fldCharType="begin"/>
      </w:r>
      <w:r w:rsidRPr="00D60F3E">
        <w:rPr>
          <w:rFonts w:ascii="Arial" w:hAnsi="Arial"/>
          <w:sz w:val="24"/>
          <w:szCs w:val="24"/>
        </w:rPr>
        <w:instrText xml:space="preserve"> REF _Ref364417418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w:t>
      </w:r>
      <w:r w:rsidRPr="00D60F3E">
        <w:rPr>
          <w:rFonts w:ascii="Arial" w:hAnsi="Arial"/>
          <w:sz w:val="24"/>
          <w:szCs w:val="24"/>
        </w:rPr>
        <w:fldChar w:fldCharType="end"/>
      </w:r>
      <w:r w:rsidRPr="00D60F3E">
        <w:rPr>
          <w:rFonts w:ascii="Arial" w:hAnsi="Arial"/>
          <w:sz w:val="24"/>
          <w:szCs w:val="24"/>
        </w:rPr>
        <w:t>.</w:t>
      </w:r>
    </w:p>
    <w:p w14:paraId="1D5CC76A"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0B5AFD1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3CABE4B9"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29725BBC"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2335FC9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6926DBC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12CB50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1CD13AC7"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21C8B43E"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2BB78119"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39E05601"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6E50277F"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140829C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_Ref364417931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9</w:t>
      </w:r>
      <w:r w:rsidRPr="00D60F3E">
        <w:rPr>
          <w:rFonts w:ascii="Arial" w:hAnsi="Arial"/>
          <w:sz w:val="24"/>
          <w:szCs w:val="24"/>
        </w:rPr>
        <w:fldChar w:fldCharType="end"/>
      </w:r>
      <w:r w:rsidRPr="00D60F3E">
        <w:rPr>
          <w:rFonts w:ascii="Arial" w:hAnsi="Arial"/>
          <w:sz w:val="24"/>
          <w:szCs w:val="24"/>
        </w:rPr>
        <w:t>.</w:t>
      </w:r>
    </w:p>
    <w:p w14:paraId="183672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BE3050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4F45843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38EEDAC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3E4BA3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6D654C4"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177ED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01147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5C7AB9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6B34CE4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63DB016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63D133C4"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6BBBC942"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1E24C7C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04105524"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019EFCA1"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4B4E68F4"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1A1D48E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081EF26"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 xml:space="preserve">Test witnessing </w:t>
      </w:r>
    </w:p>
    <w:p w14:paraId="43C077F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49C745F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CD45C5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9E74B3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393EA16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32C2CD7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650973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0CC6A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3BE2BE6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04B05BE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CC17903"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 xml:space="preserve">Auditing the quality of the test </w:t>
      </w:r>
    </w:p>
    <w:p w14:paraId="254C63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E9A7EF4"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0805532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4F5494A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AD6AF9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191A27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1B708472"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Outcome of the testing</w:t>
      </w:r>
    </w:p>
    <w:p w14:paraId="4695BB2B"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93A2B79"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47A2AC6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46BCD78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55A5A71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4F081504"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041B175E"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1E5C2D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514ED047"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5799116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263C8B0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Milestone is not Achieved, the Buyer shall promptly issue a report to the Supplier setting out the applicable Test Issues any other reasons for the relevant Milestone not being Achieved.</w:t>
      </w:r>
    </w:p>
    <w:p w14:paraId="7BAF89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183EB9E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396EAE8E"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662B5D0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289D589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375BB042"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Risk</w:t>
      </w:r>
    </w:p>
    <w:p w14:paraId="538597F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4722A25C"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16BB8A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33CC6D7A" w14:textId="77777777" w:rsidR="00B00FF8" w:rsidRPr="00093FBD" w:rsidRDefault="00964653" w:rsidP="00FE45D3">
      <w:pPr>
        <w:pStyle w:val="GPSSchAnnexname"/>
        <w:ind w:left="720"/>
        <w:jc w:val="left"/>
        <w:rPr>
          <w:rFonts w:ascii="Arial Bold" w:hAnsi="Arial Bold" w:cs="Arial" w:hint="eastAsia"/>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4490A594"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 xml:space="preserve">Severity 1 Error </w:t>
      </w:r>
    </w:p>
    <w:p w14:paraId="7C2D0A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6704A48D"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3829B11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327B2FC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3AE47ACC"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6A47C2F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5E0F7C48"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131FCE5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463BC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E4B84C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3232C5B4"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60D74F66"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3F0DE10F"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Severity 4 Error</w:t>
      </w:r>
    </w:p>
    <w:p w14:paraId="127FD099" w14:textId="77777777"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This is an error which causes incorrect functionality of a Component or process, but for which there is a simple, Component based, workaround, and which has no impact on the current Test, or other areas of the Deliverables; and</w:t>
      </w:r>
    </w:p>
    <w:p w14:paraId="4C723062"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Severity 5 Error</w:t>
      </w:r>
    </w:p>
    <w:p w14:paraId="53B6FF49"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2E6C6BA3" w14:textId="77777777" w:rsidR="00B00FF8" w:rsidRPr="00093FBD" w:rsidRDefault="00964653" w:rsidP="00FE45D3">
      <w:pPr>
        <w:pStyle w:val="GPSSchAnnexname"/>
        <w:ind w:left="720"/>
        <w:jc w:val="left"/>
        <w:rPr>
          <w:rFonts w:ascii="Arial Bold" w:hAnsi="Arial Bold" w:cs="Arial" w:hint="eastAsia"/>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106A1712"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5103D29F"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1AB409BC" w14:textId="77777777" w:rsidR="00B00FF8" w:rsidRPr="00D60F3E" w:rsidRDefault="00964653" w:rsidP="00FE45D3">
      <w:pPr>
        <w:ind w:left="1429"/>
        <w:jc w:val="left"/>
        <w:rPr>
          <w:sz w:val="24"/>
          <w:szCs w:val="24"/>
        </w:rPr>
      </w:pPr>
      <w:r w:rsidRPr="00D60F3E">
        <w:rPr>
          <w:sz w:val="24"/>
          <w:szCs w:val="24"/>
        </w:rPr>
        <w:t>[insert Date dd/mm/</w:t>
      </w:r>
      <w:proofErr w:type="spellStart"/>
      <w:r w:rsidRPr="00D60F3E">
        <w:rPr>
          <w:sz w:val="24"/>
          <w:szCs w:val="24"/>
        </w:rPr>
        <w:t>yyyy</w:t>
      </w:r>
      <w:proofErr w:type="spellEnd"/>
      <w:r w:rsidRPr="00D60F3E">
        <w:rPr>
          <w:sz w:val="24"/>
          <w:szCs w:val="24"/>
        </w:rPr>
        <w:t>]</w:t>
      </w:r>
    </w:p>
    <w:p w14:paraId="07E64153" w14:textId="77777777" w:rsidR="00B00FF8" w:rsidRPr="00D60F3E" w:rsidRDefault="00B00FF8" w:rsidP="00FE45D3">
      <w:pPr>
        <w:pStyle w:val="MarginText"/>
        <w:ind w:left="862"/>
        <w:jc w:val="left"/>
        <w:rPr>
          <w:rFonts w:cs="Arial"/>
          <w:sz w:val="24"/>
          <w:szCs w:val="24"/>
        </w:rPr>
      </w:pPr>
    </w:p>
    <w:p w14:paraId="2764C055" w14:textId="77777777" w:rsidR="00B00FF8" w:rsidRPr="00D60F3E" w:rsidRDefault="00964653" w:rsidP="00FE45D3">
      <w:pPr>
        <w:ind w:left="1429"/>
        <w:jc w:val="left"/>
        <w:rPr>
          <w:sz w:val="24"/>
          <w:szCs w:val="24"/>
        </w:rPr>
      </w:pPr>
      <w:r w:rsidRPr="00D60F3E">
        <w:rPr>
          <w:sz w:val="24"/>
          <w:szCs w:val="24"/>
        </w:rPr>
        <w:t>Dear Sirs,</w:t>
      </w:r>
    </w:p>
    <w:p w14:paraId="5F3332AD"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4A2C00B9"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152485F0"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w:t>
      </w:r>
      <w:r w:rsidR="005B7DAE">
        <w:rPr>
          <w:b/>
          <w:sz w:val="24"/>
          <w:szCs w:val="24"/>
        </w:rPr>
        <w:t>Order</w:t>
      </w:r>
      <w:r w:rsidRPr="00D60F3E">
        <w:rPr>
          <w:b/>
          <w:sz w:val="24"/>
          <w:szCs w:val="24"/>
        </w:rPr>
        <w:t xml:space="preserve"> Contract"</w:t>
      </w:r>
      <w:r w:rsidRPr="00D60F3E">
        <w:rPr>
          <w:sz w:val="24"/>
          <w:szCs w:val="24"/>
        </w:rPr>
        <w:t xml:space="preserve">) [insert </w:t>
      </w:r>
      <w:r w:rsidR="005B7DAE">
        <w:rPr>
          <w:sz w:val="24"/>
          <w:szCs w:val="24"/>
        </w:rPr>
        <w:t>Order</w:t>
      </w:r>
      <w:r w:rsidRPr="00D60F3E">
        <w:rPr>
          <w:sz w:val="24"/>
          <w:szCs w:val="24"/>
        </w:rPr>
        <w:t xml:space="preserve">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w:t>
      </w:r>
      <w:r w:rsidR="005B7DAE">
        <w:rPr>
          <w:i/>
          <w:sz w:val="24"/>
          <w:szCs w:val="24"/>
        </w:rPr>
        <w:t>Order</w:t>
      </w:r>
      <w:r w:rsidRPr="00D60F3E">
        <w:rPr>
          <w:i/>
          <w:sz w:val="24"/>
          <w:szCs w:val="24"/>
        </w:rPr>
        <w:t xml:space="preserve"> Start Date dd/mm/</w:t>
      </w:r>
      <w:proofErr w:type="spellStart"/>
      <w:r w:rsidRPr="00D60F3E">
        <w:rPr>
          <w:i/>
          <w:sz w:val="24"/>
          <w:szCs w:val="24"/>
        </w:rPr>
        <w:t>yyyy</w:t>
      </w:r>
      <w:proofErr w:type="spellEnd"/>
      <w:r w:rsidRPr="00D60F3E">
        <w:rPr>
          <w:sz w:val="24"/>
          <w:szCs w:val="24"/>
        </w:rPr>
        <w:t>].</w:t>
      </w:r>
    </w:p>
    <w:p w14:paraId="3532FBAA" w14:textId="77777777" w:rsidR="00B00FF8" w:rsidRPr="00D60F3E" w:rsidRDefault="00964653" w:rsidP="00FE45D3">
      <w:pPr>
        <w:ind w:left="1429"/>
        <w:jc w:val="left"/>
        <w:rPr>
          <w:sz w:val="24"/>
          <w:szCs w:val="24"/>
        </w:rPr>
      </w:pPr>
      <w:r w:rsidRPr="00D60F3E">
        <w:rPr>
          <w:sz w:val="24"/>
          <w:szCs w:val="24"/>
        </w:rPr>
        <w:t xml:space="preserve">The definitions for any capitalised terms in this certificate are as set out in the </w:t>
      </w:r>
      <w:r w:rsidR="005B7DAE">
        <w:rPr>
          <w:sz w:val="24"/>
          <w:szCs w:val="24"/>
        </w:rPr>
        <w:t>Order</w:t>
      </w:r>
      <w:r w:rsidRPr="00D60F3E">
        <w:rPr>
          <w:sz w:val="24"/>
          <w:szCs w:val="24"/>
        </w:rPr>
        <w:t xml:space="preserve"> Contract.</w:t>
      </w:r>
    </w:p>
    <w:p w14:paraId="7FED7A6D"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547EA759"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19E6F5FF"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4C780A5B"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34323347" w14:textId="77777777" w:rsidR="00B00FF8" w:rsidRPr="00D60F3E" w:rsidRDefault="00B00FF8" w:rsidP="00FE45D3">
      <w:pPr>
        <w:ind w:left="1429"/>
        <w:jc w:val="left"/>
        <w:rPr>
          <w:sz w:val="24"/>
          <w:szCs w:val="24"/>
        </w:rPr>
      </w:pPr>
    </w:p>
    <w:p w14:paraId="04E60C0E" w14:textId="77777777" w:rsidR="00B00FF8" w:rsidRPr="00D60F3E" w:rsidRDefault="00964653" w:rsidP="00FE45D3">
      <w:pPr>
        <w:ind w:left="1429"/>
        <w:jc w:val="left"/>
        <w:rPr>
          <w:sz w:val="24"/>
          <w:szCs w:val="24"/>
        </w:rPr>
      </w:pPr>
      <w:r w:rsidRPr="00D60F3E">
        <w:rPr>
          <w:sz w:val="24"/>
          <w:szCs w:val="24"/>
        </w:rPr>
        <w:t>Yours faithfully</w:t>
      </w:r>
    </w:p>
    <w:p w14:paraId="08691FB9" w14:textId="77777777" w:rsidR="00B00FF8" w:rsidRPr="00D60F3E" w:rsidRDefault="00964653" w:rsidP="00FE45D3">
      <w:pPr>
        <w:ind w:left="1429"/>
        <w:jc w:val="left"/>
        <w:rPr>
          <w:sz w:val="24"/>
          <w:szCs w:val="24"/>
        </w:rPr>
      </w:pPr>
      <w:r w:rsidRPr="00D60F3E">
        <w:rPr>
          <w:sz w:val="24"/>
          <w:szCs w:val="24"/>
        </w:rPr>
        <w:t>[insert Name]</w:t>
      </w:r>
    </w:p>
    <w:p w14:paraId="43F2BD3F" w14:textId="77777777" w:rsidR="00B00FF8" w:rsidRPr="00D60F3E" w:rsidRDefault="00964653" w:rsidP="00FE45D3">
      <w:pPr>
        <w:ind w:left="1429"/>
        <w:jc w:val="left"/>
        <w:rPr>
          <w:sz w:val="24"/>
          <w:szCs w:val="24"/>
        </w:rPr>
      </w:pPr>
      <w:r w:rsidRPr="00D60F3E">
        <w:rPr>
          <w:sz w:val="24"/>
          <w:szCs w:val="24"/>
        </w:rPr>
        <w:t>[insert Position]</w:t>
      </w:r>
    </w:p>
    <w:p w14:paraId="5252E6D6"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F983B" w14:textId="77777777" w:rsidR="005C2BE5" w:rsidRDefault="005C2BE5">
      <w:pPr>
        <w:spacing w:after="0"/>
      </w:pPr>
      <w:r>
        <w:separator/>
      </w:r>
    </w:p>
  </w:endnote>
  <w:endnote w:type="continuationSeparator" w:id="0">
    <w:p w14:paraId="26B3FB58" w14:textId="77777777" w:rsidR="005C2BE5" w:rsidRDefault="005C2BE5">
      <w:pPr>
        <w:spacing w:after="0"/>
      </w:pPr>
      <w:r>
        <w:continuationSeparator/>
      </w:r>
    </w:p>
  </w:endnote>
  <w:endnote w:type="continuationNotice" w:id="1">
    <w:p w14:paraId="59A1AE5A" w14:textId="77777777" w:rsidR="005C2BE5" w:rsidRDefault="005C2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9AA68" w14:textId="77777777" w:rsidR="008658DC" w:rsidRPr="00D92563" w:rsidRDefault="008658DC" w:rsidP="002333EC">
    <w:pPr>
      <w:tabs>
        <w:tab w:val="center" w:pos="4513"/>
        <w:tab w:val="right" w:pos="9026"/>
      </w:tabs>
      <w:spacing w:after="0"/>
      <w:ind w:left="0"/>
      <w:textAlignment w:val="auto"/>
      <w:rPr>
        <w:rFonts w:eastAsia="Calibri"/>
        <w:sz w:val="20"/>
      </w:rPr>
    </w:pPr>
  </w:p>
  <w:p w14:paraId="2D8B2A6E" w14:textId="77777777" w:rsidR="008658DC" w:rsidRPr="008979D7" w:rsidRDefault="008658DC" w:rsidP="001A7849">
    <w:pPr>
      <w:pStyle w:val="Footer"/>
      <w:ind w:left="0"/>
      <w:rPr>
        <w:sz w:val="20"/>
      </w:rPr>
    </w:pPr>
    <w:r>
      <w:rPr>
        <w:sz w:val="20"/>
      </w:rPr>
      <w:t>DPS</w:t>
    </w:r>
    <w:r w:rsidRPr="008979D7">
      <w:rPr>
        <w:sz w:val="20"/>
      </w:rPr>
      <w:t xml:space="preserve"> Ref: RM</w:t>
    </w:r>
    <w:r w:rsidR="00B52CE3">
      <w:rPr>
        <w:sz w:val="20"/>
      </w:rPr>
      <w:t>6213</w:t>
    </w:r>
  </w:p>
  <w:p w14:paraId="4EE77ED9" w14:textId="58A4F8AB" w:rsidR="008658DC" w:rsidRPr="008979D7" w:rsidRDefault="00B52CE3" w:rsidP="001A7849">
    <w:pPr>
      <w:pStyle w:val="Footer"/>
      <w:ind w:left="0"/>
      <w:rPr>
        <w:sz w:val="20"/>
      </w:rPr>
    </w:pPr>
    <w:r>
      <w:rPr>
        <w:sz w:val="20"/>
      </w:rPr>
      <w:t xml:space="preserve">Project Version: </w:t>
    </w:r>
    <w:r w:rsidR="007E200F">
      <w:rPr>
        <w:sz w:val="20"/>
      </w:rPr>
      <w:t>V4</w:t>
    </w:r>
    <w:r w:rsidR="00FE0C24">
      <w:rPr>
        <w:sz w:val="20"/>
      </w:rPr>
      <w:tab/>
    </w:r>
    <w:r w:rsidR="008658DC" w:rsidRPr="008979D7">
      <w:rPr>
        <w:sz w:val="20"/>
      </w:rPr>
      <w:tab/>
    </w:r>
    <w:r w:rsidR="008658DC" w:rsidRPr="008979D7">
      <w:rPr>
        <w:noProof/>
        <w:sz w:val="20"/>
      </w:rPr>
      <w:fldChar w:fldCharType="begin"/>
    </w:r>
    <w:r w:rsidR="008658DC" w:rsidRPr="008979D7">
      <w:rPr>
        <w:noProof/>
        <w:sz w:val="20"/>
      </w:rPr>
      <w:instrText xml:space="preserve"> PAGE   \* MERGEFORMAT </w:instrText>
    </w:r>
    <w:r w:rsidR="008658DC" w:rsidRPr="008979D7">
      <w:rPr>
        <w:noProof/>
        <w:sz w:val="20"/>
      </w:rPr>
      <w:fldChar w:fldCharType="separate"/>
    </w:r>
    <w:r>
      <w:rPr>
        <w:noProof/>
        <w:sz w:val="20"/>
      </w:rPr>
      <w:t>3</w:t>
    </w:r>
    <w:r w:rsidR="008658DC" w:rsidRPr="008979D7">
      <w:rPr>
        <w:noProof/>
        <w:sz w:val="20"/>
      </w:rPr>
      <w:fldChar w:fldCharType="end"/>
    </w:r>
  </w:p>
  <w:p w14:paraId="21FA3036" w14:textId="77777777" w:rsidR="008658DC" w:rsidRPr="00D92563" w:rsidRDefault="00330EA1" w:rsidP="001A7849">
    <w:pPr>
      <w:pStyle w:val="Footer"/>
      <w:ind w:left="0"/>
      <w:rPr>
        <w:sz w:val="20"/>
      </w:rPr>
    </w:pPr>
    <w:r>
      <w:rPr>
        <w:sz w:val="20"/>
      </w:rPr>
      <w:t>Model Version: v1</w:t>
    </w:r>
    <w:r w:rsidR="008658DC">
      <w:rPr>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A77D5" w14:textId="77777777" w:rsidR="008658DC" w:rsidRDefault="008658DC" w:rsidP="001A7849">
    <w:pPr>
      <w:pStyle w:val="Footer"/>
      <w:ind w:left="0"/>
      <w:rPr>
        <w:sz w:val="20"/>
      </w:rPr>
    </w:pPr>
  </w:p>
  <w:p w14:paraId="62E3F4D4" w14:textId="77777777" w:rsidR="008658DC" w:rsidRPr="008979D7" w:rsidRDefault="008658DC" w:rsidP="001A7849">
    <w:pPr>
      <w:pStyle w:val="Footer"/>
      <w:ind w:left="0"/>
      <w:rPr>
        <w:sz w:val="20"/>
      </w:rPr>
    </w:pPr>
    <w:r w:rsidRPr="008979D7">
      <w:rPr>
        <w:sz w:val="20"/>
      </w:rPr>
      <w:t>Framework Ref: RM</w:t>
    </w:r>
  </w:p>
  <w:p w14:paraId="5E3449AC" w14:textId="77777777" w:rsidR="008658DC" w:rsidRPr="008979D7" w:rsidRDefault="008658DC"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16FB3177" w14:textId="77777777" w:rsidR="008658DC" w:rsidRPr="001A7849" w:rsidRDefault="008658DC"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5368B" w14:textId="77777777" w:rsidR="005C2BE5" w:rsidRDefault="005C2BE5">
      <w:pPr>
        <w:spacing w:after="0"/>
      </w:pPr>
      <w:r>
        <w:separator/>
      </w:r>
    </w:p>
  </w:footnote>
  <w:footnote w:type="continuationSeparator" w:id="0">
    <w:p w14:paraId="0D1670FE" w14:textId="77777777" w:rsidR="005C2BE5" w:rsidRDefault="005C2BE5">
      <w:pPr>
        <w:spacing w:after="0"/>
      </w:pPr>
      <w:r>
        <w:continuationSeparator/>
      </w:r>
    </w:p>
  </w:footnote>
  <w:footnote w:type="continuationNotice" w:id="1">
    <w:p w14:paraId="6ABDF6BC" w14:textId="77777777" w:rsidR="005C2BE5" w:rsidRDefault="005C2B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664CD" w14:textId="77777777" w:rsidR="008658DC" w:rsidRPr="00633DE2" w:rsidRDefault="008658DC">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b/>
        <w:sz w:val="20"/>
      </w:rPr>
      <w:t xml:space="preserve">Order </w:t>
    </w:r>
    <w:r w:rsidRPr="00633DE2">
      <w:rPr>
        <w:rFonts w:eastAsiaTheme="minorHAnsi"/>
        <w:b/>
        <w:sz w:val="20"/>
      </w:rPr>
      <w:t>Schedule 13: (</w:t>
    </w:r>
    <w:r>
      <w:rPr>
        <w:rFonts w:eastAsiaTheme="minorHAnsi"/>
        <w:b/>
        <w:sz w:val="20"/>
      </w:rPr>
      <w:t xml:space="preserve">Implementation </w:t>
    </w:r>
    <w:r w:rsidRPr="00633DE2">
      <w:rPr>
        <w:rFonts w:eastAsiaTheme="minorHAnsi"/>
        <w:b/>
        <w:sz w:val="20"/>
      </w:rPr>
      <w:t>Plan and Testing)</w:t>
    </w:r>
  </w:p>
  <w:p w14:paraId="33F5E2F1" w14:textId="77777777" w:rsidR="008658DC" w:rsidRDefault="008658DC">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Order Ref: </w:t>
    </w:r>
  </w:p>
  <w:p w14:paraId="7B10028D" w14:textId="77777777" w:rsidR="008658DC" w:rsidRPr="00633DE2" w:rsidRDefault="008658DC">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w:t>
    </w:r>
    <w:r w:rsidR="00F51069">
      <w:rPr>
        <w:color w:val="000000"/>
        <w:sz w:val="20"/>
        <w:szCs w:val="16"/>
        <w:lang w:eastAsia="en-GB"/>
      </w:rPr>
      <w:t>9</w:t>
    </w:r>
  </w:p>
  <w:p w14:paraId="303ED49C" w14:textId="77777777" w:rsidR="008658DC" w:rsidRDefault="008658DC"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E0715" w14:textId="77777777" w:rsidR="008658DC" w:rsidRDefault="008658DC">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32629230" w14:textId="77777777" w:rsidR="008658DC" w:rsidRDefault="0086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F2455" w14:textId="77777777" w:rsidR="008658DC" w:rsidRDefault="008658DC">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Order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3BF18F12" w14:textId="77777777" w:rsidR="008658DC" w:rsidRDefault="008658DC">
    <w:pPr>
      <w:tabs>
        <w:tab w:val="center" w:pos="4513"/>
        <w:tab w:val="right" w:pos="9026"/>
      </w:tabs>
      <w:overflowPunct/>
      <w:autoSpaceDE/>
      <w:autoSpaceDN/>
      <w:adjustRightInd/>
      <w:spacing w:after="0"/>
      <w:ind w:left="0"/>
      <w:jc w:val="left"/>
      <w:textAlignment w:val="auto"/>
      <w:rPr>
        <w:sz w:val="20"/>
      </w:rPr>
    </w:pPr>
    <w:r>
      <w:rPr>
        <w:sz w:val="20"/>
      </w:rPr>
      <w:t>Order Ref</w:t>
    </w:r>
    <w:r w:rsidRPr="008979D7">
      <w:rPr>
        <w:sz w:val="20"/>
      </w:rPr>
      <w:t xml:space="preserve">: </w:t>
    </w:r>
  </w:p>
  <w:p w14:paraId="3D0A763D" w14:textId="77777777" w:rsidR="008658DC" w:rsidRDefault="008658DC">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5566CDB0" w14:textId="77777777" w:rsidR="008658DC" w:rsidRDefault="0086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330377">
    <w:abstractNumId w:val="1"/>
  </w:num>
  <w:num w:numId="2" w16cid:durableId="1217858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3113175">
    <w:abstractNumId w:val="0"/>
  </w:num>
  <w:num w:numId="4" w16cid:durableId="1130170760">
    <w:abstractNumId w:val="1"/>
  </w:num>
  <w:num w:numId="5" w16cid:durableId="912817806">
    <w:abstractNumId w:val="1"/>
  </w:num>
  <w:num w:numId="6" w16cid:durableId="71700122">
    <w:abstractNumId w:val="1"/>
  </w:num>
  <w:num w:numId="7" w16cid:durableId="73406493">
    <w:abstractNumId w:val="1"/>
  </w:num>
  <w:num w:numId="8" w16cid:durableId="1972977436">
    <w:abstractNumId w:val="1"/>
  </w:num>
  <w:num w:numId="9" w16cid:durableId="1060250963">
    <w:abstractNumId w:val="1"/>
  </w:num>
  <w:num w:numId="10" w16cid:durableId="1750301407">
    <w:abstractNumId w:val="1"/>
  </w:num>
  <w:num w:numId="11" w16cid:durableId="1471630233">
    <w:abstractNumId w:val="1"/>
  </w:num>
  <w:num w:numId="12" w16cid:durableId="35551336">
    <w:abstractNumId w:val="1"/>
  </w:num>
  <w:num w:numId="13" w16cid:durableId="890306970">
    <w:abstractNumId w:val="1"/>
  </w:num>
  <w:num w:numId="14" w16cid:durableId="2120173897">
    <w:abstractNumId w:val="1"/>
  </w:num>
  <w:num w:numId="15" w16cid:durableId="1534422281">
    <w:abstractNumId w:val="1"/>
  </w:num>
  <w:num w:numId="16" w16cid:durableId="1973554798">
    <w:abstractNumId w:val="1"/>
  </w:num>
  <w:num w:numId="17" w16cid:durableId="775951198">
    <w:abstractNumId w:val="1"/>
  </w:num>
  <w:num w:numId="18" w16cid:durableId="409155400">
    <w:abstractNumId w:val="1"/>
  </w:num>
  <w:num w:numId="19" w16cid:durableId="1739479808">
    <w:abstractNumId w:val="1"/>
  </w:num>
  <w:num w:numId="20" w16cid:durableId="807623257">
    <w:abstractNumId w:val="1"/>
  </w:num>
  <w:num w:numId="21" w16cid:durableId="1595017478">
    <w:abstractNumId w:val="1"/>
  </w:num>
  <w:num w:numId="22" w16cid:durableId="2067533173">
    <w:abstractNumId w:val="2"/>
  </w:num>
  <w:num w:numId="23" w16cid:durableId="531502132">
    <w:abstractNumId w:val="1"/>
  </w:num>
  <w:num w:numId="24" w16cid:durableId="1683319773">
    <w:abstractNumId w:val="1"/>
  </w:num>
  <w:num w:numId="25" w16cid:durableId="649598642">
    <w:abstractNumId w:val="1"/>
  </w:num>
  <w:num w:numId="26" w16cid:durableId="2106069246">
    <w:abstractNumId w:val="1"/>
  </w:num>
  <w:num w:numId="27" w16cid:durableId="1056858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0955270">
    <w:abstractNumId w:val="1"/>
  </w:num>
  <w:num w:numId="29" w16cid:durableId="974913630">
    <w:abstractNumId w:val="1"/>
  </w:num>
  <w:num w:numId="30" w16cid:durableId="1545633317">
    <w:abstractNumId w:val="1"/>
  </w:num>
  <w:num w:numId="31" w16cid:durableId="1535389537">
    <w:abstractNumId w:val="1"/>
  </w:num>
  <w:num w:numId="32" w16cid:durableId="556015140">
    <w:abstractNumId w:val="1"/>
  </w:num>
  <w:num w:numId="33" w16cid:durableId="1137147333">
    <w:abstractNumId w:val="1"/>
  </w:num>
  <w:num w:numId="34" w16cid:durableId="828593923">
    <w:abstractNumId w:val="1"/>
  </w:num>
  <w:num w:numId="35" w16cid:durableId="1109470787">
    <w:abstractNumId w:val="1"/>
  </w:num>
  <w:num w:numId="36" w16cid:durableId="1424571845">
    <w:abstractNumId w:val="1"/>
  </w:num>
  <w:num w:numId="37" w16cid:durableId="1419907167">
    <w:abstractNumId w:val="1"/>
  </w:num>
  <w:num w:numId="38" w16cid:durableId="1772823800">
    <w:abstractNumId w:val="1"/>
  </w:num>
  <w:num w:numId="39" w16cid:durableId="808981704">
    <w:abstractNumId w:val="1"/>
  </w:num>
  <w:num w:numId="40" w16cid:durableId="1601989551">
    <w:abstractNumId w:val="1"/>
  </w:num>
  <w:num w:numId="41" w16cid:durableId="144127633">
    <w:abstractNumId w:val="1"/>
  </w:num>
  <w:num w:numId="42" w16cid:durableId="726147891">
    <w:abstractNumId w:val="1"/>
  </w:num>
  <w:num w:numId="43" w16cid:durableId="1441030837">
    <w:abstractNumId w:val="1"/>
  </w:num>
  <w:num w:numId="44" w16cid:durableId="529295171">
    <w:abstractNumId w:val="1"/>
  </w:num>
  <w:num w:numId="45" w16cid:durableId="1418282742">
    <w:abstractNumId w:val="1"/>
  </w:num>
  <w:num w:numId="46" w16cid:durableId="316348168">
    <w:abstractNumId w:val="1"/>
  </w:num>
  <w:num w:numId="47" w16cid:durableId="1133527011">
    <w:abstractNumId w:val="1"/>
  </w:num>
  <w:num w:numId="48" w16cid:durableId="685399632">
    <w:abstractNumId w:val="1"/>
  </w:num>
  <w:num w:numId="49" w16cid:durableId="1216312836">
    <w:abstractNumId w:val="1"/>
  </w:num>
  <w:num w:numId="50" w16cid:durableId="2070611666">
    <w:abstractNumId w:val="1"/>
  </w:num>
  <w:num w:numId="51" w16cid:durableId="736707645">
    <w:abstractNumId w:val="1"/>
  </w:num>
  <w:num w:numId="52" w16cid:durableId="1444879240">
    <w:abstractNumId w:val="1"/>
  </w:num>
  <w:num w:numId="53" w16cid:durableId="404377634">
    <w:abstractNumId w:val="1"/>
  </w:num>
  <w:num w:numId="54" w16cid:durableId="1960917983">
    <w:abstractNumId w:val="1"/>
  </w:num>
  <w:num w:numId="55" w16cid:durableId="1256476165">
    <w:abstractNumId w:val="1"/>
  </w:num>
  <w:num w:numId="56" w16cid:durableId="782723491">
    <w:abstractNumId w:val="1"/>
  </w:num>
  <w:num w:numId="57" w16cid:durableId="1955285522">
    <w:abstractNumId w:val="1"/>
  </w:num>
  <w:num w:numId="58" w16cid:durableId="1772630614">
    <w:abstractNumId w:val="1"/>
  </w:num>
  <w:num w:numId="59" w16cid:durableId="368144627">
    <w:abstractNumId w:val="1"/>
  </w:num>
  <w:num w:numId="60" w16cid:durableId="323165931">
    <w:abstractNumId w:val="1"/>
  </w:num>
  <w:num w:numId="61" w16cid:durableId="343172066">
    <w:abstractNumId w:val="1"/>
  </w:num>
  <w:num w:numId="62" w16cid:durableId="2008902207">
    <w:abstractNumId w:val="1"/>
  </w:num>
  <w:num w:numId="63" w16cid:durableId="223876955">
    <w:abstractNumId w:val="1"/>
  </w:num>
  <w:num w:numId="64" w16cid:durableId="1694114865">
    <w:abstractNumId w:val="1"/>
  </w:num>
  <w:num w:numId="65" w16cid:durableId="69079155">
    <w:abstractNumId w:val="1"/>
  </w:num>
  <w:num w:numId="66" w16cid:durableId="998311913">
    <w:abstractNumId w:val="1"/>
  </w:num>
  <w:num w:numId="67" w16cid:durableId="1682197071">
    <w:abstractNumId w:val="1"/>
  </w:num>
  <w:num w:numId="68" w16cid:durableId="724183160">
    <w:abstractNumId w:val="1"/>
  </w:num>
  <w:num w:numId="69" w16cid:durableId="1793329206">
    <w:abstractNumId w:val="1"/>
  </w:num>
  <w:num w:numId="70" w16cid:durableId="915287062">
    <w:abstractNumId w:val="1"/>
  </w:num>
  <w:num w:numId="71" w16cid:durableId="1233663885">
    <w:abstractNumId w:val="1"/>
  </w:num>
  <w:num w:numId="72" w16cid:durableId="735132282">
    <w:abstractNumId w:val="1"/>
  </w:num>
  <w:num w:numId="73" w16cid:durableId="270672815">
    <w:abstractNumId w:val="1"/>
  </w:num>
  <w:num w:numId="74" w16cid:durableId="2109882605">
    <w:abstractNumId w:val="1"/>
  </w:num>
  <w:num w:numId="75" w16cid:durableId="1089082862">
    <w:abstractNumId w:val="1"/>
  </w:num>
  <w:num w:numId="76" w16cid:durableId="232738683">
    <w:abstractNumId w:val="1"/>
  </w:num>
  <w:num w:numId="77" w16cid:durableId="106972960">
    <w:abstractNumId w:val="1"/>
  </w:num>
  <w:num w:numId="78" w16cid:durableId="183441829">
    <w:abstractNumId w:val="1"/>
  </w:num>
  <w:num w:numId="79" w16cid:durableId="205289672">
    <w:abstractNumId w:val="1"/>
  </w:num>
  <w:num w:numId="80" w16cid:durableId="1666393730">
    <w:abstractNumId w:val="1"/>
  </w:num>
  <w:num w:numId="81" w16cid:durableId="827357106">
    <w:abstractNumId w:val="1"/>
  </w:num>
  <w:num w:numId="82" w16cid:durableId="1576620852">
    <w:abstractNumId w:val="1"/>
  </w:num>
  <w:num w:numId="83" w16cid:durableId="1798065596">
    <w:abstractNumId w:val="1"/>
  </w:num>
  <w:num w:numId="84" w16cid:durableId="856692538">
    <w:abstractNumId w:val="1"/>
  </w:num>
  <w:num w:numId="85" w16cid:durableId="1129124569">
    <w:abstractNumId w:val="1"/>
  </w:num>
  <w:num w:numId="86" w16cid:durableId="29653672">
    <w:abstractNumId w:val="1"/>
  </w:num>
  <w:num w:numId="87" w16cid:durableId="945120135">
    <w:abstractNumId w:val="1"/>
  </w:num>
  <w:num w:numId="88" w16cid:durableId="914316087">
    <w:abstractNumId w:val="1"/>
  </w:num>
  <w:num w:numId="89" w16cid:durableId="38090712">
    <w:abstractNumId w:val="1"/>
  </w:num>
  <w:num w:numId="90" w16cid:durableId="1098715545">
    <w:abstractNumId w:val="1"/>
  </w:num>
  <w:num w:numId="91" w16cid:durableId="2123454531">
    <w:abstractNumId w:val="1"/>
  </w:num>
  <w:num w:numId="92" w16cid:durableId="1210217040">
    <w:abstractNumId w:val="1"/>
  </w:num>
  <w:num w:numId="93" w16cid:durableId="1115632405">
    <w:abstractNumId w:val="1"/>
  </w:num>
  <w:num w:numId="94" w16cid:durableId="52043933">
    <w:abstractNumId w:val="1"/>
  </w:num>
  <w:num w:numId="95" w16cid:durableId="237635324">
    <w:abstractNumId w:val="1"/>
  </w:num>
  <w:num w:numId="96" w16cid:durableId="1522205507">
    <w:abstractNumId w:val="1"/>
  </w:num>
  <w:num w:numId="97" w16cid:durableId="1031299272">
    <w:abstractNumId w:val="1"/>
  </w:num>
  <w:num w:numId="98" w16cid:durableId="1175072042">
    <w:abstractNumId w:val="1"/>
  </w:num>
  <w:num w:numId="99" w16cid:durableId="1327514463">
    <w:abstractNumId w:val="1"/>
  </w:num>
  <w:num w:numId="100" w16cid:durableId="508713499">
    <w:abstractNumId w:val="1"/>
  </w:num>
  <w:num w:numId="101" w16cid:durableId="893395904">
    <w:abstractNumId w:val="1"/>
  </w:num>
  <w:num w:numId="102" w16cid:durableId="96483662">
    <w:abstractNumId w:val="1"/>
  </w:num>
  <w:num w:numId="103" w16cid:durableId="450630278">
    <w:abstractNumId w:val="1"/>
  </w:num>
  <w:num w:numId="104" w16cid:durableId="348067860">
    <w:abstractNumId w:val="1"/>
  </w:num>
  <w:num w:numId="105" w16cid:durableId="133955818">
    <w:abstractNumId w:val="1"/>
  </w:num>
  <w:num w:numId="106" w16cid:durableId="91556749">
    <w:abstractNumId w:val="1"/>
  </w:num>
  <w:num w:numId="107" w16cid:durableId="1557205959">
    <w:abstractNumId w:val="1"/>
  </w:num>
  <w:num w:numId="108" w16cid:durableId="580332758">
    <w:abstractNumId w:val="1"/>
  </w:num>
  <w:num w:numId="109" w16cid:durableId="598833558">
    <w:abstractNumId w:val="1"/>
  </w:num>
  <w:num w:numId="110" w16cid:durableId="1838687847">
    <w:abstractNumId w:val="1"/>
  </w:num>
  <w:num w:numId="111" w16cid:durableId="304939051">
    <w:abstractNumId w:val="1"/>
  </w:num>
  <w:num w:numId="112" w16cid:durableId="29454773">
    <w:abstractNumId w:val="1"/>
  </w:num>
  <w:num w:numId="113" w16cid:durableId="390661394">
    <w:abstractNumId w:val="1"/>
  </w:num>
  <w:num w:numId="114" w16cid:durableId="1960642908">
    <w:abstractNumId w:val="1"/>
  </w:num>
  <w:num w:numId="115" w16cid:durableId="1047797045">
    <w:abstractNumId w:val="1"/>
  </w:num>
  <w:num w:numId="116" w16cid:durableId="675153427">
    <w:abstractNumId w:val="1"/>
  </w:num>
  <w:num w:numId="117" w16cid:durableId="1592661111">
    <w:abstractNumId w:val="1"/>
  </w:num>
  <w:num w:numId="118" w16cid:durableId="897208812">
    <w:abstractNumId w:val="1"/>
  </w:num>
  <w:num w:numId="119" w16cid:durableId="338974153">
    <w:abstractNumId w:val="1"/>
  </w:num>
  <w:num w:numId="120" w16cid:durableId="72364197">
    <w:abstractNumId w:val="1"/>
  </w:num>
  <w:num w:numId="121" w16cid:durableId="207840040">
    <w:abstractNumId w:val="1"/>
  </w:num>
  <w:num w:numId="122" w16cid:durableId="341708018">
    <w:abstractNumId w:val="1"/>
  </w:num>
  <w:num w:numId="123" w16cid:durableId="178933577">
    <w:abstractNumId w:val="1"/>
  </w:num>
  <w:num w:numId="124" w16cid:durableId="94516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4585221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867020472">
    <w:abstractNumId w:val="1"/>
  </w:num>
  <w:num w:numId="127" w16cid:durableId="1895191860">
    <w:abstractNumId w:val="1"/>
  </w:num>
  <w:num w:numId="128" w16cid:durableId="1924408219">
    <w:abstractNumId w:val="1"/>
  </w:num>
  <w:num w:numId="129" w16cid:durableId="126051996">
    <w:abstractNumId w:val="1"/>
  </w:num>
  <w:num w:numId="130" w16cid:durableId="508954991">
    <w:abstractNumId w:val="1"/>
  </w:num>
  <w:num w:numId="131" w16cid:durableId="1914506684">
    <w:abstractNumId w:val="1"/>
  </w:num>
  <w:num w:numId="132" w16cid:durableId="3173061">
    <w:abstractNumId w:val="1"/>
  </w:num>
  <w:num w:numId="133" w16cid:durableId="414084732">
    <w:abstractNumId w:val="1"/>
  </w:num>
  <w:num w:numId="134" w16cid:durableId="1498686841">
    <w:abstractNumId w:val="1"/>
  </w:num>
  <w:num w:numId="135" w16cid:durableId="677345503">
    <w:abstractNumId w:val="1"/>
  </w:num>
  <w:num w:numId="136" w16cid:durableId="895630479">
    <w:abstractNumId w:val="1"/>
  </w:num>
  <w:num w:numId="137" w16cid:durableId="717126874">
    <w:abstractNumId w:val="1"/>
  </w:num>
  <w:num w:numId="138" w16cid:durableId="1245803382">
    <w:abstractNumId w:val="1"/>
  </w:num>
  <w:num w:numId="139" w16cid:durableId="742021774">
    <w:abstractNumId w:val="1"/>
  </w:num>
  <w:num w:numId="140" w16cid:durableId="1791051608">
    <w:abstractNumId w:val="1"/>
  </w:num>
  <w:num w:numId="141" w16cid:durableId="1485657425">
    <w:abstractNumId w:val="1"/>
  </w:num>
  <w:num w:numId="142" w16cid:durableId="1138183293">
    <w:abstractNumId w:val="1"/>
  </w:num>
  <w:num w:numId="143" w16cid:durableId="486171392">
    <w:abstractNumId w:val="1"/>
  </w:num>
  <w:num w:numId="144" w16cid:durableId="2117941255">
    <w:abstractNumId w:val="1"/>
  </w:num>
  <w:num w:numId="145" w16cid:durableId="1233463535">
    <w:abstractNumId w:val="1"/>
  </w:num>
  <w:num w:numId="146" w16cid:durableId="978803699">
    <w:abstractNumId w:val="1"/>
  </w:num>
  <w:num w:numId="147" w16cid:durableId="1765805294">
    <w:abstractNumId w:val="1"/>
  </w:num>
  <w:num w:numId="148" w16cid:durableId="98837075">
    <w:abstractNumId w:val="1"/>
  </w:num>
  <w:num w:numId="149" w16cid:durableId="2128159076">
    <w:abstractNumId w:val="1"/>
  </w:num>
  <w:num w:numId="150" w16cid:durableId="380788191">
    <w:abstractNumId w:val="1"/>
  </w:num>
  <w:num w:numId="151" w16cid:durableId="233588388">
    <w:abstractNumId w:val="1"/>
  </w:num>
  <w:num w:numId="152" w16cid:durableId="1963997587">
    <w:abstractNumId w:val="1"/>
  </w:num>
  <w:num w:numId="153" w16cid:durableId="1050031364">
    <w:abstractNumId w:val="1"/>
  </w:num>
  <w:num w:numId="154" w16cid:durableId="1531411834">
    <w:abstractNumId w:val="1"/>
  </w:num>
  <w:num w:numId="155" w16cid:durableId="2143645187">
    <w:abstractNumId w:val="1"/>
  </w:num>
  <w:num w:numId="156" w16cid:durableId="878855485">
    <w:abstractNumId w:val="1"/>
  </w:num>
  <w:num w:numId="157" w16cid:durableId="1062558030">
    <w:abstractNumId w:val="1"/>
  </w:num>
  <w:num w:numId="158" w16cid:durableId="3786747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525288599">
    <w:abstractNumId w:val="1"/>
  </w:num>
  <w:num w:numId="160" w16cid:durableId="723942572">
    <w:abstractNumId w:val="1"/>
  </w:num>
  <w:num w:numId="161" w16cid:durableId="660013267">
    <w:abstractNumId w:val="1"/>
  </w:num>
  <w:num w:numId="162" w16cid:durableId="1883245463">
    <w:abstractNumId w:val="1"/>
  </w:num>
  <w:num w:numId="163" w16cid:durableId="17851949">
    <w:abstractNumId w:val="1"/>
  </w:num>
  <w:num w:numId="164" w16cid:durableId="1385566584">
    <w:abstractNumId w:val="1"/>
  </w:num>
  <w:num w:numId="165" w16cid:durableId="1278289996">
    <w:abstractNumId w:val="1"/>
  </w:num>
  <w:num w:numId="166" w16cid:durableId="669408901">
    <w:abstractNumId w:val="1"/>
  </w:num>
  <w:num w:numId="167" w16cid:durableId="1345744610">
    <w:abstractNumId w:val="1"/>
  </w:num>
  <w:num w:numId="168" w16cid:durableId="477767876">
    <w:abstractNumId w:val="1"/>
  </w:num>
  <w:num w:numId="169" w16cid:durableId="1251811770">
    <w:abstractNumId w:val="1"/>
  </w:num>
  <w:num w:numId="170" w16cid:durableId="22634901">
    <w:abstractNumId w:val="1"/>
  </w:num>
  <w:num w:numId="171" w16cid:durableId="1109734995">
    <w:abstractNumId w:val="1"/>
  </w:num>
  <w:num w:numId="172" w16cid:durableId="23599380">
    <w:abstractNumId w:val="1"/>
  </w:num>
  <w:num w:numId="173" w16cid:durableId="1716542823">
    <w:abstractNumId w:val="1"/>
  </w:num>
  <w:num w:numId="174" w16cid:durableId="1390956759">
    <w:abstractNumId w:val="1"/>
  </w:num>
  <w:num w:numId="175" w16cid:durableId="956640410">
    <w:abstractNumId w:val="1"/>
  </w:num>
  <w:num w:numId="176" w16cid:durableId="479854995">
    <w:abstractNumId w:val="1"/>
  </w:num>
  <w:num w:numId="177" w16cid:durableId="154339749">
    <w:abstractNumId w:val="1"/>
  </w:num>
  <w:num w:numId="178" w16cid:durableId="1945452213">
    <w:abstractNumId w:val="1"/>
  </w:num>
  <w:num w:numId="179" w16cid:durableId="1393773798">
    <w:abstractNumId w:val="1"/>
  </w:num>
  <w:num w:numId="180" w16cid:durableId="1619290921">
    <w:abstractNumId w:val="1"/>
  </w:num>
  <w:num w:numId="181" w16cid:durableId="1753969038">
    <w:abstractNumId w:val="1"/>
  </w:num>
  <w:num w:numId="182" w16cid:durableId="366486506">
    <w:abstractNumId w:val="1"/>
  </w:num>
  <w:num w:numId="183" w16cid:durableId="710685912">
    <w:abstractNumId w:val="1"/>
  </w:num>
  <w:num w:numId="184" w16cid:durableId="1470051106">
    <w:abstractNumId w:val="1"/>
  </w:num>
  <w:num w:numId="185" w16cid:durableId="1385061684">
    <w:abstractNumId w:val="1"/>
  </w:num>
  <w:num w:numId="186" w16cid:durableId="1900701531">
    <w:abstractNumId w:val="1"/>
  </w:num>
  <w:num w:numId="187" w16cid:durableId="927155357">
    <w:abstractNumId w:val="1"/>
  </w:num>
  <w:num w:numId="188" w16cid:durableId="691879956">
    <w:abstractNumId w:val="1"/>
  </w:num>
  <w:num w:numId="189" w16cid:durableId="880744414">
    <w:abstractNumId w:val="1"/>
  </w:num>
  <w:num w:numId="190" w16cid:durableId="1222326969">
    <w:abstractNumId w:val="1"/>
  </w:num>
  <w:num w:numId="191" w16cid:durableId="2141915321">
    <w:abstractNumId w:val="1"/>
  </w:num>
  <w:num w:numId="192" w16cid:durableId="435291517">
    <w:abstractNumId w:val="1"/>
  </w:num>
  <w:num w:numId="193" w16cid:durableId="2096778917">
    <w:abstractNumId w:val="1"/>
  </w:num>
  <w:num w:numId="194" w16cid:durableId="1913539247">
    <w:abstractNumId w:val="1"/>
  </w:num>
  <w:num w:numId="195" w16cid:durableId="1912543954">
    <w:abstractNumId w:val="1"/>
  </w:num>
  <w:num w:numId="196" w16cid:durableId="1481730245">
    <w:abstractNumId w:val="1"/>
  </w:num>
  <w:num w:numId="197" w16cid:durableId="1033463452">
    <w:abstractNumId w:val="1"/>
  </w:num>
  <w:num w:numId="198" w16cid:durableId="1873109713">
    <w:abstractNumId w:val="1"/>
  </w:num>
  <w:num w:numId="199" w16cid:durableId="1031110257">
    <w:abstractNumId w:val="1"/>
  </w:num>
  <w:num w:numId="200" w16cid:durableId="1213230845">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FF8"/>
    <w:rsid w:val="00034CD2"/>
    <w:rsid w:val="00065838"/>
    <w:rsid w:val="00093FBD"/>
    <w:rsid w:val="000A1137"/>
    <w:rsid w:val="000E09C8"/>
    <w:rsid w:val="000F36D1"/>
    <w:rsid w:val="00120BDF"/>
    <w:rsid w:val="00141BF8"/>
    <w:rsid w:val="00150F6E"/>
    <w:rsid w:val="0017101C"/>
    <w:rsid w:val="00182104"/>
    <w:rsid w:val="00185968"/>
    <w:rsid w:val="001A4AFC"/>
    <w:rsid w:val="001A7577"/>
    <w:rsid w:val="001A7849"/>
    <w:rsid w:val="001B42F2"/>
    <w:rsid w:val="001F0E9A"/>
    <w:rsid w:val="001F7A05"/>
    <w:rsid w:val="002333EC"/>
    <w:rsid w:val="00234396"/>
    <w:rsid w:val="0024032E"/>
    <w:rsid w:val="00241CEC"/>
    <w:rsid w:val="00263C18"/>
    <w:rsid w:val="00270150"/>
    <w:rsid w:val="0028161A"/>
    <w:rsid w:val="002C2B29"/>
    <w:rsid w:val="002E0F47"/>
    <w:rsid w:val="003070A5"/>
    <w:rsid w:val="00330EA1"/>
    <w:rsid w:val="00386595"/>
    <w:rsid w:val="003A0E0D"/>
    <w:rsid w:val="003A16E2"/>
    <w:rsid w:val="003C3400"/>
    <w:rsid w:val="003C3C69"/>
    <w:rsid w:val="004041F6"/>
    <w:rsid w:val="00437C2C"/>
    <w:rsid w:val="00447635"/>
    <w:rsid w:val="00496D05"/>
    <w:rsid w:val="004C3DC3"/>
    <w:rsid w:val="00507D52"/>
    <w:rsid w:val="00560C0A"/>
    <w:rsid w:val="005B7DAE"/>
    <w:rsid w:val="005C0C4B"/>
    <w:rsid w:val="005C2BE5"/>
    <w:rsid w:val="005D1362"/>
    <w:rsid w:val="00633DE2"/>
    <w:rsid w:val="00641560"/>
    <w:rsid w:val="00650B66"/>
    <w:rsid w:val="00665BDE"/>
    <w:rsid w:val="00667D4C"/>
    <w:rsid w:val="006A47B8"/>
    <w:rsid w:val="006B2BCB"/>
    <w:rsid w:val="006D1041"/>
    <w:rsid w:val="006E6A05"/>
    <w:rsid w:val="007312A0"/>
    <w:rsid w:val="00732586"/>
    <w:rsid w:val="007450C3"/>
    <w:rsid w:val="00780DDC"/>
    <w:rsid w:val="0078102A"/>
    <w:rsid w:val="00782B73"/>
    <w:rsid w:val="007C5776"/>
    <w:rsid w:val="007C6DCC"/>
    <w:rsid w:val="007E200F"/>
    <w:rsid w:val="00807D0E"/>
    <w:rsid w:val="008435DE"/>
    <w:rsid w:val="008535AD"/>
    <w:rsid w:val="008658DC"/>
    <w:rsid w:val="00885170"/>
    <w:rsid w:val="00887232"/>
    <w:rsid w:val="008920E9"/>
    <w:rsid w:val="008B2557"/>
    <w:rsid w:val="008C1C4B"/>
    <w:rsid w:val="008D619C"/>
    <w:rsid w:val="00923C10"/>
    <w:rsid w:val="00941E68"/>
    <w:rsid w:val="00964653"/>
    <w:rsid w:val="009D47B4"/>
    <w:rsid w:val="009D5809"/>
    <w:rsid w:val="009E5740"/>
    <w:rsid w:val="009E6A7B"/>
    <w:rsid w:val="00A01271"/>
    <w:rsid w:val="00A01AD3"/>
    <w:rsid w:val="00A42169"/>
    <w:rsid w:val="00A4574F"/>
    <w:rsid w:val="00A72235"/>
    <w:rsid w:val="00AF5F8A"/>
    <w:rsid w:val="00B00FF8"/>
    <w:rsid w:val="00B1066A"/>
    <w:rsid w:val="00B13D7D"/>
    <w:rsid w:val="00B431FA"/>
    <w:rsid w:val="00B52CE3"/>
    <w:rsid w:val="00BA01FC"/>
    <w:rsid w:val="00BA18AB"/>
    <w:rsid w:val="00BD236A"/>
    <w:rsid w:val="00BE7ADF"/>
    <w:rsid w:val="00C0232E"/>
    <w:rsid w:val="00C460D0"/>
    <w:rsid w:val="00C705F1"/>
    <w:rsid w:val="00C76DE0"/>
    <w:rsid w:val="00CA591A"/>
    <w:rsid w:val="00CC1A59"/>
    <w:rsid w:val="00CC239D"/>
    <w:rsid w:val="00CF29DF"/>
    <w:rsid w:val="00D02ECF"/>
    <w:rsid w:val="00D60F3E"/>
    <w:rsid w:val="00D61434"/>
    <w:rsid w:val="00D92563"/>
    <w:rsid w:val="00DB3DA3"/>
    <w:rsid w:val="00DC56A0"/>
    <w:rsid w:val="00DE25CC"/>
    <w:rsid w:val="00DE5044"/>
    <w:rsid w:val="00DE7AA3"/>
    <w:rsid w:val="00E13946"/>
    <w:rsid w:val="00E142D0"/>
    <w:rsid w:val="00E17F21"/>
    <w:rsid w:val="00E76A81"/>
    <w:rsid w:val="00E77600"/>
    <w:rsid w:val="00EE62E8"/>
    <w:rsid w:val="00EF4119"/>
    <w:rsid w:val="00F00B96"/>
    <w:rsid w:val="00F51069"/>
    <w:rsid w:val="00F74786"/>
    <w:rsid w:val="00F76583"/>
    <w:rsid w:val="00F7690A"/>
    <w:rsid w:val="00F95302"/>
    <w:rsid w:val="00FC5E77"/>
    <w:rsid w:val="00FD0FFB"/>
    <w:rsid w:val="00FD30F0"/>
    <w:rsid w:val="00FE0C24"/>
    <w:rsid w:val="00FE1946"/>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D13B38"/>
  <w15:docId w15:val="{A3268636-6CD9-428B-8D47-7FBFF319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57559-2BED-4070-853C-EE15AC446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4684</Words>
  <Characters>26704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lastModifiedBy>Amy Rushton</cp:lastModifiedBy>
  <cp:revision>4</cp:revision>
  <dcterms:created xsi:type="dcterms:W3CDTF">2023-05-12T11:00:00Z</dcterms:created>
  <dcterms:modified xsi:type="dcterms:W3CDTF">2024-02-22T14:15:00Z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